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984902">
        <w:rPr>
          <w:rFonts w:eastAsia="Times New Roman"/>
          <w:b/>
          <w:bCs/>
        </w:rPr>
        <w:t xml:space="preserve"> (</w:t>
      </w:r>
      <w:proofErr w:type="spellStart"/>
      <w:r w:rsidRPr="00984902">
        <w:rPr>
          <w:rFonts w:eastAsia="Times New Roman"/>
          <w:b/>
          <w:bCs/>
        </w:rPr>
        <w:t>t.j</w:t>
      </w:r>
      <w:proofErr w:type="spellEnd"/>
      <w:r w:rsidRPr="00984902">
        <w:rPr>
          <w:rFonts w:eastAsia="Times New Roman"/>
          <w:b/>
          <w:bCs/>
        </w:rPr>
        <w:t>. Dz.U. z 201</w:t>
      </w:r>
      <w:r w:rsidR="00155044" w:rsidRPr="00984902">
        <w:rPr>
          <w:rFonts w:eastAsia="Times New Roman"/>
          <w:b/>
          <w:bCs/>
        </w:rPr>
        <w:t>8</w:t>
      </w:r>
      <w:r w:rsidRPr="00984902">
        <w:rPr>
          <w:rFonts w:eastAsia="Times New Roman"/>
          <w:b/>
          <w:bCs/>
        </w:rPr>
        <w:t xml:space="preserve"> r., </w:t>
      </w:r>
      <w:proofErr w:type="spellStart"/>
      <w:r w:rsidRPr="00984902">
        <w:rPr>
          <w:rFonts w:eastAsia="Times New Roman"/>
          <w:b/>
          <w:bCs/>
        </w:rPr>
        <w:t>poz</w:t>
      </w:r>
      <w:proofErr w:type="spellEnd"/>
      <w:r w:rsidRPr="00984902">
        <w:rPr>
          <w:rFonts w:eastAsia="Times New Roman"/>
          <w:b/>
          <w:bCs/>
        </w:rPr>
        <w:t xml:space="preserve"> </w:t>
      </w:r>
      <w:r w:rsidR="00155044" w:rsidRPr="00984902">
        <w:rPr>
          <w:rFonts w:eastAsia="Times New Roman"/>
          <w:b/>
          <w:bCs/>
        </w:rPr>
        <w:t>1986</w:t>
      </w:r>
      <w:r w:rsidR="002805FF" w:rsidRPr="00984902">
        <w:rPr>
          <w:rFonts w:eastAsia="Times New Roman"/>
          <w:b/>
          <w:bCs/>
        </w:rPr>
        <w:t xml:space="preserve"> z </w:t>
      </w:r>
      <w:proofErr w:type="spellStart"/>
      <w:r w:rsidR="002805FF" w:rsidRPr="00984902">
        <w:rPr>
          <w:rFonts w:eastAsia="Times New Roman"/>
          <w:b/>
          <w:bCs/>
        </w:rPr>
        <w:t>późn</w:t>
      </w:r>
      <w:proofErr w:type="spellEnd"/>
      <w:r w:rsidR="002805FF" w:rsidRPr="00984902">
        <w:rPr>
          <w:rFonts w:eastAsia="Times New Roman"/>
          <w:b/>
          <w:bCs/>
        </w:rPr>
        <w:t>. zm.</w:t>
      </w:r>
      <w:r w:rsidRPr="00984902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984902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</w:t>
      </w:r>
      <w:r w:rsidRPr="00984902">
        <w:rPr>
          <w:rFonts w:eastAsia="Times New Roman"/>
        </w:rPr>
        <w:t xml:space="preserve">http://bip.pupchelm.pl oraz na stronie </w:t>
      </w:r>
      <w:hyperlink r:id="rId8" w:history="1">
        <w:r w:rsidRPr="00984902">
          <w:rPr>
            <w:rFonts w:eastAsia="Calibri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130EBB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proofErr w:type="spellStart"/>
      <w:r w:rsidRPr="009C3458">
        <w:rPr>
          <w:rFonts w:eastAsia="Calibri"/>
          <w:lang w:eastAsia="en-US"/>
        </w:rPr>
        <w:t>tel</w:t>
      </w:r>
      <w:proofErr w:type="spellEnd"/>
      <w:r w:rsidRPr="009C3458">
        <w:rPr>
          <w:rFonts w:eastAsia="Calibri"/>
          <w:lang w:eastAsia="en-US"/>
        </w:rPr>
        <w:t xml:space="preserve">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http://bip.pupchelm.pl</w:t>
      </w:r>
      <w:r w:rsidRPr="009C3458">
        <w:rPr>
          <w:rFonts w:eastAsia="Times New Roman"/>
        </w:rPr>
        <w:br/>
        <w:t>strona internetowa zamawiającego:  </w:t>
      </w:r>
      <w:hyperlink r:id="rId10" w:history="1">
        <w:r w:rsidRPr="009C3458">
          <w:rPr>
            <w:rFonts w:eastAsia="Times New Roman"/>
            <w:color w:val="0000FF" w:themeColor="hyperlink"/>
            <w:u w:val="single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Times New Roman"/>
        </w:rPr>
        <w:t> </w:t>
      </w:r>
    </w:p>
    <w:p w:rsidR="009C3458" w:rsidRPr="002805FF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2805FF">
        <w:rPr>
          <w:rFonts w:eastAsia="Times New Roman"/>
        </w:rPr>
        <w:t>Osoba uprawniona do kont</w:t>
      </w:r>
      <w:r w:rsidR="00672053" w:rsidRPr="002805FF">
        <w:rPr>
          <w:rFonts w:eastAsia="Times New Roman"/>
        </w:rPr>
        <w:t>aktów w imieniu zamawiającego:</w:t>
      </w:r>
      <w:r w:rsidR="00672053" w:rsidRPr="002805FF">
        <w:rPr>
          <w:rFonts w:eastAsia="Times New Roman"/>
        </w:rPr>
        <w:br/>
      </w:r>
      <w:r w:rsidRPr="002805FF">
        <w:rPr>
          <w:rFonts w:eastAsia="Times New Roman"/>
        </w:rPr>
        <w:t xml:space="preserve">Pani </w:t>
      </w:r>
      <w:r w:rsidR="00984902">
        <w:rPr>
          <w:rFonts w:eastAsia="Times New Roman"/>
        </w:rPr>
        <w:t>Maria Steć</w:t>
      </w:r>
      <w:r w:rsidRPr="002805FF">
        <w:rPr>
          <w:rFonts w:eastAsia="Times New Roman"/>
        </w:rPr>
        <w:t xml:space="preserve"> i Pani </w:t>
      </w:r>
      <w:r w:rsidR="00672053" w:rsidRPr="002805FF">
        <w:rPr>
          <w:rFonts w:eastAsia="Times New Roman"/>
        </w:rPr>
        <w:t>Mirosława Środa</w:t>
      </w:r>
      <w:r w:rsidRPr="002805FF">
        <w:rPr>
          <w:rFonts w:eastAsia="Times New Roman"/>
        </w:rPr>
        <w:br/>
        <w:t>Powiatowy Urząd Pracy w Chełmie</w:t>
      </w:r>
      <w:r w:rsidRPr="002805FF">
        <w:rPr>
          <w:rFonts w:eastAsia="Times New Roman"/>
        </w:rPr>
        <w:br/>
      </w:r>
      <w:r w:rsidRPr="002805FF">
        <w:rPr>
          <w:rFonts w:eastAsia="Calibri"/>
          <w:lang w:eastAsia="en-US"/>
        </w:rPr>
        <w:t>Pl. Niepodległości 1</w:t>
      </w:r>
    </w:p>
    <w:p w:rsidR="009C3458" w:rsidRPr="002805FF" w:rsidRDefault="009C3458" w:rsidP="009C3458">
      <w:pPr>
        <w:ind w:left="426"/>
        <w:rPr>
          <w:rFonts w:eastAsia="Calibri"/>
          <w:lang w:eastAsia="en-US"/>
        </w:rPr>
      </w:pPr>
      <w:r w:rsidRPr="002805FF">
        <w:rPr>
          <w:rFonts w:eastAsia="Calibri"/>
          <w:lang w:eastAsia="en-US"/>
        </w:rPr>
        <w:t>22-100 Chełm</w:t>
      </w:r>
    </w:p>
    <w:p w:rsidR="009C3458" w:rsidRPr="002805FF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2805FF">
        <w:rPr>
          <w:rFonts w:eastAsia="Calibri"/>
          <w:lang w:eastAsia="en-US"/>
        </w:rPr>
        <w:t>tel</w:t>
      </w:r>
      <w:proofErr w:type="spellEnd"/>
      <w:r w:rsidRPr="002805FF">
        <w:rPr>
          <w:rFonts w:eastAsia="Calibri"/>
          <w:lang w:eastAsia="en-US"/>
        </w:rPr>
        <w:t>: 82 562-76-97</w:t>
      </w:r>
      <w:r w:rsidRPr="002805FF">
        <w:rPr>
          <w:rFonts w:eastAsia="Times New Roman"/>
        </w:rPr>
        <w:t>, fax. 8</w:t>
      </w:r>
      <w:r w:rsidR="002805FF" w:rsidRPr="002805FF">
        <w:rPr>
          <w:rFonts w:eastAsia="Times New Roman"/>
        </w:rPr>
        <w:t>2</w:t>
      </w:r>
      <w:r w:rsidRPr="002805FF">
        <w:rPr>
          <w:rFonts w:eastAsia="Times New Roman"/>
        </w:rPr>
        <w:t> 562-76-68</w:t>
      </w:r>
    </w:p>
    <w:p w:rsidR="009C3458" w:rsidRPr="009C3458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Pr="00984902">
        <w:rPr>
          <w:rFonts w:eastAsia="Times New Roman"/>
        </w:rPr>
        <w:t xml:space="preserve">(tj. Dz. U. </w:t>
      </w:r>
      <w:r w:rsidRPr="00984902">
        <w:rPr>
          <w:rFonts w:eastAsia="Times New Roman"/>
        </w:rPr>
        <w:br w:type="textWrapping" w:clear="all"/>
        <w:t>z 201</w:t>
      </w:r>
      <w:r w:rsidR="00672053" w:rsidRPr="00984902">
        <w:rPr>
          <w:rFonts w:eastAsia="Times New Roman"/>
        </w:rPr>
        <w:t>8</w:t>
      </w:r>
      <w:r w:rsidRPr="00984902">
        <w:rPr>
          <w:rFonts w:eastAsia="Times New Roman"/>
        </w:rPr>
        <w:t xml:space="preserve">, </w:t>
      </w:r>
      <w:proofErr w:type="spellStart"/>
      <w:r w:rsidRPr="00984902">
        <w:rPr>
          <w:rFonts w:eastAsia="Times New Roman"/>
        </w:rPr>
        <w:t>poz</w:t>
      </w:r>
      <w:proofErr w:type="spellEnd"/>
      <w:r w:rsidRPr="00984902">
        <w:rPr>
          <w:rFonts w:eastAsia="Times New Roman"/>
        </w:rPr>
        <w:t xml:space="preserve"> </w:t>
      </w:r>
      <w:r w:rsidR="00672053" w:rsidRPr="00984902">
        <w:rPr>
          <w:rFonts w:eastAsia="Times New Roman"/>
        </w:rPr>
        <w:t>1986</w:t>
      </w:r>
      <w:r w:rsidR="002805FF" w:rsidRPr="00984902">
        <w:rPr>
          <w:rFonts w:eastAsia="Times New Roman"/>
        </w:rPr>
        <w:t xml:space="preserve"> z późn.zm.</w:t>
      </w:r>
      <w:r w:rsidRPr="00984902">
        <w:rPr>
          <w:rFonts w:eastAsia="Times New Roman"/>
        </w:rPr>
        <w:t>)</w:t>
      </w:r>
      <w:r w:rsidRPr="009C3458">
        <w:rPr>
          <w:rFonts w:eastAsia="Times New Roman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="00AA3A13" w:rsidRPr="00FA7BFD">
        <w:rPr>
          <w:rFonts w:eastAsia="Calibri"/>
          <w:b/>
        </w:rPr>
        <w:t xml:space="preserve">„Rusztowania budowlano-montażowe </w:t>
      </w:r>
      <w:proofErr w:type="spellStart"/>
      <w:r w:rsidR="00AA3A13" w:rsidRPr="00FA7BFD">
        <w:rPr>
          <w:rFonts w:eastAsia="Calibri"/>
          <w:b/>
        </w:rPr>
        <w:t>metalowe-montaż</w:t>
      </w:r>
      <w:proofErr w:type="spellEnd"/>
      <w:r w:rsidR="00AA3A13" w:rsidRPr="00FA7BFD">
        <w:rPr>
          <w:rFonts w:eastAsia="Calibri"/>
          <w:b/>
        </w:rPr>
        <w:t xml:space="preserve"> i demontaż”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uzyskanie przez uczestników szkolenia kwalifikacji zawodowych </w:t>
      </w:r>
      <w:r w:rsidR="007B18B4" w:rsidRPr="00F41E01">
        <w:t>montażysty rusztowań budowlano-montażowych metalowych</w:t>
      </w:r>
      <w:r w:rsidRPr="009C3458">
        <w:rPr>
          <w:rFonts w:eastAsia="Calibri"/>
          <w:bCs/>
          <w:lang w:eastAsia="en-US"/>
        </w:rPr>
        <w:t xml:space="preserve"> po </w:t>
      </w:r>
      <w:r w:rsidRPr="009C3458">
        <w:rPr>
          <w:rFonts w:eastAsia="Calibri"/>
          <w:lang w:eastAsia="en-US"/>
        </w:rPr>
        <w:t>otrzymaniu przez nich pozytywnego wyniku egzaminu państwowego przed Komisją Egzaminacyjną Instytutu Mechanizacji Budownictwa i Górnictwa Skalnego.</w:t>
      </w:r>
      <w:r w:rsidRPr="009C3458">
        <w:rPr>
          <w:rFonts w:eastAsia="Calibri"/>
          <w:bCs/>
          <w:lang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  <w:r w:rsidR="002A2DF9">
        <w:rPr>
          <w:rFonts w:eastAsia="Calibri"/>
          <w:lang w:eastAsia="en-US"/>
        </w:rPr>
        <w:t xml:space="preserve">luty 2019r.- </w:t>
      </w:r>
      <w:r w:rsidR="008B1AEB">
        <w:rPr>
          <w:rFonts w:eastAsia="Calibri"/>
          <w:lang w:eastAsia="en-US"/>
        </w:rPr>
        <w:t>marzec</w:t>
      </w:r>
      <w:r w:rsidR="002A2DF9">
        <w:rPr>
          <w:rFonts w:eastAsia="Calibri"/>
          <w:lang w:eastAsia="en-US"/>
        </w:rPr>
        <w:t xml:space="preserve"> 2019r.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 w:rsidR="002A2DF9">
        <w:rPr>
          <w:rFonts w:eastAsia="Calibri"/>
          <w:lang w:eastAsia="en-US"/>
        </w:rPr>
        <w:t xml:space="preserve">: </w:t>
      </w:r>
      <w:r w:rsidRPr="009C3458">
        <w:rPr>
          <w:rFonts w:eastAsia="Calibri"/>
          <w:b/>
          <w:lang w:eastAsia="en-US"/>
        </w:rPr>
        <w:t>15 osób</w:t>
      </w:r>
      <w:r w:rsidRPr="009C3458">
        <w:rPr>
          <w:rFonts w:eastAsia="Calibri"/>
          <w:lang w:eastAsia="en-US"/>
        </w:rPr>
        <w:t xml:space="preserve"> </w:t>
      </w:r>
    </w:p>
    <w:p w:rsidR="00AE44E8" w:rsidRPr="00AE44E8" w:rsidRDefault="009C3458" w:rsidP="00AE44E8">
      <w:pPr>
        <w:autoSpaceDE w:val="0"/>
        <w:autoSpaceDN w:val="0"/>
        <w:adjustRightInd w:val="0"/>
        <w:ind w:left="426"/>
        <w:jc w:val="both"/>
        <w:rPr>
          <w:color w:val="FF0000"/>
          <w:lang w:eastAsia="en-US"/>
        </w:rPr>
      </w:pPr>
      <w:r w:rsidRPr="009C3458">
        <w:rPr>
          <w:rFonts w:eastAsia="Calibri"/>
          <w:b/>
          <w:lang w:eastAsia="en-US"/>
        </w:rPr>
        <w:t xml:space="preserve">Liczba godzin szkolenia: </w:t>
      </w:r>
      <w:r w:rsidR="00237D57">
        <w:rPr>
          <w:rFonts w:eastAsia="Calibri"/>
          <w:b/>
          <w:lang w:eastAsia="en-US"/>
        </w:rPr>
        <w:t>80</w:t>
      </w:r>
      <w:r w:rsidRPr="009C3458">
        <w:rPr>
          <w:rFonts w:eastAsia="Calibri"/>
          <w:b/>
          <w:lang w:eastAsia="en-US"/>
        </w:rPr>
        <w:t xml:space="preserve"> godz. </w:t>
      </w:r>
      <w:r w:rsidRPr="009C3458">
        <w:rPr>
          <w:rFonts w:eastAsia="Calibri"/>
          <w:lang w:eastAsia="en-US"/>
        </w:rPr>
        <w:t>na każdego uczestnika</w:t>
      </w:r>
      <w:r w:rsidRPr="00672053">
        <w:rPr>
          <w:rFonts w:eastAsia="Calibri"/>
          <w:b/>
          <w:lang w:eastAsia="en-US"/>
        </w:rPr>
        <w:t xml:space="preserve">, </w:t>
      </w:r>
      <w:r w:rsidR="00AE44E8" w:rsidRPr="00C95CC8">
        <w:rPr>
          <w:lang w:eastAsia="en-US"/>
        </w:rPr>
        <w:t xml:space="preserve">w tym </w:t>
      </w:r>
      <w:r w:rsidR="00672053" w:rsidRPr="00C95CC8">
        <w:rPr>
          <w:lang w:eastAsia="en-US"/>
        </w:rPr>
        <w:t>40</w:t>
      </w:r>
      <w:r w:rsidR="00AE44E8" w:rsidRPr="00C95CC8">
        <w:rPr>
          <w:lang w:eastAsia="en-US"/>
        </w:rPr>
        <w:t xml:space="preserve"> godz. praktyki.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Calibri"/>
          <w:b/>
          <w:color w:val="FF0000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Pr="009C3458">
        <w:rPr>
          <w:rFonts w:eastAsia="Calibri"/>
          <w:lang w:eastAsia="en-US"/>
        </w:rPr>
        <w:t xml:space="preserve">preferowane Miasto Chełm, w przypadku realizacji szkolenia, egzaminów poza Miastem Chełm proszę uwzględnić w ogólnym koszcie szkolenia również koszt związany z zapewnieniem przewozu uczestników szkolenia z Chełma do miejsca realizacji szkolenia, egzaminów i z powrotem każdego dnia.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Natomiast przy założeniu, że zajęcia teoretyczne będą realizowane w Chełmie a zajęcia praktyczne poza Miastem Chełm, Wykonawca winien zapewnić i pokryć koszty transportu uczestników szkolenia z Chełma do miejsca realizacji zajęć praktycznych i z powrotem.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t xml:space="preserve">Na uczestnika szkolenia powinno przypadać max. </w:t>
      </w:r>
      <w:r w:rsidR="004236B1">
        <w:rPr>
          <w:rFonts w:eastAsia="Calibri"/>
          <w:u w:val="single"/>
          <w:lang w:eastAsia="en-US"/>
        </w:rPr>
        <w:t>16</w:t>
      </w:r>
      <w:r w:rsidRPr="009C3458">
        <w:rPr>
          <w:rFonts w:eastAsia="Calibri"/>
          <w:u w:val="single"/>
          <w:lang w:eastAsia="en-US"/>
        </w:rPr>
        <w:t xml:space="preserve"> dni szkolenia+ egzamin państwowy.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dołączyć informację opisową o sposobie organizacji zajęć praktycznych szkolenia tj. w sposób szczegółowy </w:t>
      </w:r>
      <w:r w:rsidR="00066CE8" w:rsidRPr="00863525">
        <w:t xml:space="preserve">wymienić liczbę </w:t>
      </w:r>
      <w:r w:rsidR="00066CE8">
        <w:t>i rodzaje zestawów rusztowań,</w:t>
      </w:r>
      <w:r w:rsidR="00066CE8" w:rsidRPr="0041685C">
        <w:rPr>
          <w:rFonts w:eastAsiaTheme="minorEastAsia"/>
          <w:bCs/>
          <w:color w:val="000000"/>
        </w:rPr>
        <w:t xml:space="preserve"> </w:t>
      </w:r>
      <w:r w:rsidR="00066CE8">
        <w:rPr>
          <w:bCs/>
        </w:rPr>
        <w:t>narzędzi</w:t>
      </w:r>
      <w:r w:rsidR="00066CE8" w:rsidRPr="0041685C">
        <w:rPr>
          <w:bCs/>
        </w:rPr>
        <w:t>, sprzęt</w:t>
      </w:r>
      <w:r w:rsidR="00066CE8">
        <w:rPr>
          <w:bCs/>
        </w:rPr>
        <w:t>u</w:t>
      </w:r>
      <w:r w:rsidR="00066CE8" w:rsidRPr="0041685C">
        <w:rPr>
          <w:bCs/>
        </w:rPr>
        <w:t xml:space="preserve"> </w:t>
      </w:r>
      <w:r w:rsidRPr="009C3458">
        <w:rPr>
          <w:rFonts w:eastAsia="Calibri"/>
          <w:lang w:eastAsia="en-US"/>
        </w:rPr>
        <w:t>niezbędnych do zrealizowania zajęć praktycznych.</w:t>
      </w: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opisać sposób organizacji transportu uczestników szkolenia – </w:t>
      </w:r>
      <w:r w:rsidRPr="009C3458">
        <w:rPr>
          <w:rFonts w:eastAsia="Calibri"/>
          <w:lang w:eastAsia="en-US"/>
        </w:rPr>
        <w:br w:type="textWrapping" w:clear="all"/>
        <w:t>w przypadku realizacji szkolenia, egzaminów poza miastem Chełm.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i/>
          <w:lang w:eastAsia="en-US"/>
        </w:rPr>
      </w:pPr>
      <w:r w:rsidRPr="009C3458">
        <w:rPr>
          <w:rFonts w:eastAsia="Calibri"/>
          <w:b/>
          <w:lang w:eastAsia="en-US"/>
        </w:rPr>
        <w:lastRenderedPageBreak/>
        <w:t xml:space="preserve">Program szkolenia </w:t>
      </w:r>
      <w:r w:rsidRPr="009C3458">
        <w:rPr>
          <w:rFonts w:eastAsia="Calibri"/>
          <w:lang w:eastAsia="en-US"/>
        </w:rPr>
        <w:t>powinien być zrealizowany zgodnie z wymaganiami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wynikającymi</w:t>
      </w:r>
      <w:r w:rsidRPr="009C3458">
        <w:rPr>
          <w:rFonts w:eastAsia="Calibri"/>
          <w:b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>z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Roz</w:t>
      </w:r>
      <w:r w:rsidR="00A02EBC">
        <w:rPr>
          <w:rFonts w:eastAsia="Calibri"/>
          <w:lang w:eastAsia="en-US"/>
        </w:rPr>
        <w:t>porządzenia Ministra Gospodarki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z dnia 20.09.2001r. w sprawie bezpieczeństwa </w:t>
      </w:r>
      <w:r w:rsidRPr="009C3458">
        <w:rPr>
          <w:rFonts w:eastAsia="Calibri"/>
          <w:lang w:eastAsia="en-US"/>
        </w:rPr>
        <w:br w:type="textWrapping" w:clear="all"/>
        <w:t xml:space="preserve">i higieny pracy podczas eksploatacji maszyn i innych urządzeń technicznych do robót ziemnych, budowlanych i drogowych, </w:t>
      </w:r>
      <w:r w:rsidRPr="002A2DF9">
        <w:rPr>
          <w:rFonts w:eastAsia="Calibri"/>
          <w:bCs/>
          <w:iCs/>
          <w:color w:val="000000"/>
          <w:lang w:eastAsia="en-US"/>
        </w:rPr>
        <w:t>o których mowa w załączniku do rozporządzenia Ministra Rozwoju i Finansów z dnia 11 stycznia 2017 (Dz. U. 2017, poz. 134)</w:t>
      </w:r>
      <w:r w:rsidRPr="009C3458">
        <w:rPr>
          <w:rFonts w:eastAsia="Calibri"/>
          <w:lang w:eastAsia="en-US"/>
        </w:rPr>
        <w:t xml:space="preserve"> oraz zgodny </w:t>
      </w:r>
      <w:r w:rsidRPr="009C3458">
        <w:rPr>
          <w:rFonts w:eastAsia="Calibri"/>
          <w:lang w:eastAsia="en-US"/>
        </w:rPr>
        <w:br w:type="textWrapping" w:clear="all"/>
        <w:t>z programem Instytutu Mechanizacji Budownictwa i Górnictwa Skalnego.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A02EBC">
        <w:rPr>
          <w:rFonts w:eastAsia="Calibri"/>
          <w:lang w:eastAsia="en-US"/>
        </w:rPr>
        <w:t xml:space="preserve">(5 godzin zegarowych zajęć dziennie). </w:t>
      </w:r>
    </w:p>
    <w:p w:rsidR="009C3458" w:rsidRPr="009C3458" w:rsidRDefault="009C3458" w:rsidP="009C3458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Każda osoba powinna otrzymać na własność:</w:t>
      </w:r>
    </w:p>
    <w:p w:rsidR="0075398D" w:rsidRDefault="0075398D" w:rsidP="0075398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398D">
        <w:rPr>
          <w:rFonts w:eastAsia="Calibri"/>
          <w:lang w:eastAsia="en-US"/>
        </w:rPr>
        <w:t xml:space="preserve">odzież ochronną tj. obuwie, rękawice, czapka, spodnie, bluzę lub koszulę z długim rękawem, kamizeli odblaskowe </w:t>
      </w:r>
      <w:r>
        <w:rPr>
          <w:rFonts w:eastAsia="Calibri"/>
          <w:lang w:eastAsia="en-US"/>
        </w:rPr>
        <w:t>niezbędne do</w:t>
      </w:r>
      <w:r w:rsidRPr="0075398D">
        <w:rPr>
          <w:rFonts w:eastAsia="Calibri"/>
          <w:lang w:eastAsia="en-US"/>
        </w:rPr>
        <w:t xml:space="preserve"> realizacji zajęć praktycznych 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co najmniej jeden podręcznik dotyczący zakresu szkolenia przygotowujący uczestnika szkolenia do zdania egzaminu państwowego /nie może być on kopiowany/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kolorowy </w:t>
      </w:r>
      <w:proofErr w:type="spellStart"/>
      <w:r w:rsidRPr="009C3458">
        <w:rPr>
          <w:rFonts w:eastAsia="Calibri"/>
          <w:lang w:eastAsia="en-US"/>
        </w:rPr>
        <w:t>zakreślacz</w:t>
      </w:r>
      <w:proofErr w:type="spellEnd"/>
      <w:r w:rsidRPr="009C3458">
        <w:rPr>
          <w:rFonts w:eastAsia="Calibri"/>
          <w:lang w:eastAsia="en-US"/>
        </w:rPr>
        <w:t>,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75398D">
        <w:rPr>
          <w:rFonts w:eastAsia="Calibri"/>
          <w:lang w:eastAsia="en-US"/>
        </w:rPr>
        <w:t>kawa, herbata, napoje, ciastka/.</w:t>
      </w:r>
    </w:p>
    <w:p w:rsidR="004A55A3" w:rsidRPr="004A55A3" w:rsidRDefault="004A55A3" w:rsidP="004A55A3">
      <w:pPr>
        <w:jc w:val="both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:rsidR="004A55A3" w:rsidRPr="004A55A3" w:rsidRDefault="004A55A3" w:rsidP="004A55A3">
      <w:pPr>
        <w:ind w:left="426"/>
        <w:jc w:val="both"/>
        <w:rPr>
          <w:lang w:eastAsia="en-US"/>
        </w:rPr>
      </w:pPr>
      <w:r w:rsidRPr="004A55A3">
        <w:rPr>
          <w:lang w:eastAsia="en-US"/>
        </w:rPr>
        <w:t xml:space="preserve">Wykonawca winien zapewnić również </w:t>
      </w:r>
      <w:r w:rsidRPr="004A55A3">
        <w:rPr>
          <w:b/>
          <w:lang w:eastAsia="en-US"/>
        </w:rPr>
        <w:t>środki ochrony</w:t>
      </w:r>
      <w:r w:rsidRPr="004A55A3">
        <w:rPr>
          <w:lang w:eastAsia="en-US"/>
        </w:rPr>
        <w:t xml:space="preserve"> przed upadkiem z wysokości stosowane przez montera rusztowań: szelki bezpieczeństwa, amortyzatory, linki bezpieczeństwa zakończone </w:t>
      </w:r>
      <w:proofErr w:type="spellStart"/>
      <w:r w:rsidRPr="004A55A3">
        <w:rPr>
          <w:lang w:eastAsia="en-US"/>
        </w:rPr>
        <w:t>zatrzaśnikiem</w:t>
      </w:r>
      <w:proofErr w:type="spellEnd"/>
      <w:r w:rsidRPr="004A55A3">
        <w:rPr>
          <w:lang w:eastAsia="en-US"/>
        </w:rPr>
        <w:t>, urządzenia samohamowne oraz</w:t>
      </w:r>
      <w:r w:rsidRPr="004A55A3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4A55A3">
        <w:rPr>
          <w:lang w:eastAsia="en-US"/>
        </w:rPr>
        <w:t>narzędzia podręczne umieszczone w pasie monterskim.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Po zakończeniu szkolenia Wykonawca winien zorganizować egzamin wewnętrzny,</w:t>
      </w:r>
      <w:r w:rsidRPr="009C3458">
        <w:rPr>
          <w:rFonts w:eastAsia="Calibri"/>
          <w:lang w:eastAsia="en-US"/>
        </w:rPr>
        <w:br w:type="textWrapping" w:clear="all"/>
        <w:t xml:space="preserve">a następnie egzamin państwowy przed Komisją Egzaminacyjną Instytutu Mechanizacji Budownictwa  i Górnictwa Skalnego i pokryć koszty egzaminu państwowego.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również pokryć koszty wydania świadectw i książek operatora maszyn roboczych uczestnikom szkolenia, po uzyskaniu przez nich pozytywnego wyniku egzaminu państwowego.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zobowiązany jest do poinformowania Zamawiającego o terminie i miejscu </w:t>
      </w:r>
      <w:r w:rsidRPr="009C3458">
        <w:rPr>
          <w:rFonts w:eastAsia="Calibri"/>
          <w:lang w:eastAsia="en-US"/>
        </w:rPr>
        <w:br w:type="textWrapping" w:clear="all"/>
        <w:t>w/w egzaminów oraz o  ich wynikach. Każdy uczestnik szkolenia ma przystąpić do egzaminu wewnętrznego i państwowego.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Egzamin państwowy przed Komisją Egzaminacyjną Instytutu Mechanizacji Budownictwa</w:t>
      </w:r>
      <w:r w:rsidR="00FD717A">
        <w:rPr>
          <w:rFonts w:eastAsia="Calibri"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 xml:space="preserve">i Górnictwa Skalnego powinien zostać zorganizowany bezpośrednio po zakończeniu szkolenia. </w:t>
      </w:r>
    </w:p>
    <w:p w:rsidR="009C3458" w:rsidRPr="009C3458" w:rsidRDefault="009C3458" w:rsidP="008E3CA2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Szkolenie winno gwarantować 100% zdawalność. W przypadku uzyskania przez uczestników szkolenia negatywnego wyniku egzaminu przed Komisją Egzaminacyjną Instytutu Mechanizacji Budownictwa i Górnictwa Skalnego, Wykonawca zobowiąże się do koordynowania działań dotyczących ustalenia poprawkowego egzaminu państwowego w </w:t>
      </w:r>
      <w:r w:rsidRPr="009C3458">
        <w:rPr>
          <w:rFonts w:eastAsia="Calibri"/>
          <w:lang w:eastAsia="en-US"/>
        </w:rPr>
        <w:lastRenderedPageBreak/>
        <w:t xml:space="preserve">terminie </w:t>
      </w:r>
      <w:r w:rsidRPr="009C3458">
        <w:rPr>
          <w:rFonts w:eastAsia="Calibri"/>
          <w:b/>
          <w:lang w:eastAsia="en-US"/>
        </w:rPr>
        <w:t>najpóźniej do</w:t>
      </w:r>
      <w:r w:rsidRPr="009C3458">
        <w:rPr>
          <w:rFonts w:eastAsia="Calibri"/>
          <w:lang w:eastAsia="en-US"/>
        </w:rPr>
        <w:t xml:space="preserve"> </w:t>
      </w:r>
      <w:r w:rsidRPr="009C3458">
        <w:rPr>
          <w:rFonts w:eastAsia="Calibri"/>
          <w:b/>
          <w:lang w:eastAsia="en-US"/>
        </w:rPr>
        <w:t xml:space="preserve">3 tygodni od dnia zakończenia szkolenia </w:t>
      </w:r>
      <w:r w:rsidRPr="009C3458">
        <w:rPr>
          <w:rFonts w:eastAsia="Calibri"/>
          <w:lang w:eastAsia="en-US"/>
        </w:rPr>
        <w:t xml:space="preserve"> oraz poinformowania uczestników i Zamawiającego o terminie egzaminu.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9C3458" w:rsidRPr="009C3458" w:rsidRDefault="009C3458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zaświadczeń o ukończeniu kursu, zgodnych ze wzorem określonym w § 18 ust.2 </w:t>
      </w:r>
      <w:r w:rsidRPr="009C3458">
        <w:rPr>
          <w:rFonts w:eastAsia="Calibri"/>
          <w:lang w:eastAsia="en-US"/>
        </w:rPr>
        <w:br w:type="textWrapping" w:clear="all"/>
        <w:t xml:space="preserve">(Załącznik nr 5) rozporządzenia Ministra Edukacji Narodowej z dnia 18 sierpnia 2017r. </w:t>
      </w:r>
      <w:r w:rsidRPr="009C3458">
        <w:rPr>
          <w:rFonts w:eastAsia="Calibri"/>
          <w:lang w:eastAsia="en-US"/>
        </w:rPr>
        <w:br w:type="textWrapping" w:clear="all"/>
        <w:t xml:space="preserve">w sprawie kształcenia ustawicznego w formach pozaszkolnych wraz </w:t>
      </w:r>
      <w:r w:rsidRPr="009C3458">
        <w:rPr>
          <w:rFonts w:eastAsia="Calibri"/>
          <w:lang w:eastAsia="en-US"/>
        </w:rPr>
        <w:br w:type="textWrapping" w:clear="all"/>
        <w:t>z suplementami do nich zawierającymi okres trwania szkolenia, tematy i wymiar godzin zajęć edukacyjnych oraz numer z rejestru zaświadczeń, do których suplement jest dodatkiem, wraz z podpisem osoby upoważnionej przez Wykonawcę przeprowadzającego szkolenie</w:t>
      </w:r>
      <w:r w:rsidR="00375FDE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>(w przypadku instytucji uprawnionych do wystawiania w/w zaświadczeń) oraz/lub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 </w:t>
      </w:r>
    </w:p>
    <w:p w:rsidR="009C3458" w:rsidRPr="00375FDE" w:rsidRDefault="009C3458" w:rsidP="00375FDE">
      <w:pPr>
        <w:pStyle w:val="Akapitzlist"/>
        <w:numPr>
          <w:ilvl w:val="0"/>
          <w:numId w:val="25"/>
        </w:numPr>
        <w:ind w:left="709" w:hanging="283"/>
        <w:jc w:val="both"/>
        <w:rPr>
          <w:rFonts w:eastAsia="Calibri"/>
          <w:sz w:val="24"/>
          <w:szCs w:val="24"/>
        </w:rPr>
      </w:pPr>
      <w:r w:rsidRPr="00375FDE">
        <w:rPr>
          <w:rFonts w:eastAsia="Calibri"/>
          <w:sz w:val="24"/>
          <w:szCs w:val="24"/>
        </w:rPr>
        <w:t>dokument</w:t>
      </w:r>
      <w:r w:rsidR="008E3CA2">
        <w:rPr>
          <w:rFonts w:eastAsia="Calibri"/>
          <w:sz w:val="24"/>
          <w:szCs w:val="24"/>
        </w:rPr>
        <w:t>ów</w:t>
      </w:r>
      <w:r w:rsidRPr="00375FDE">
        <w:rPr>
          <w:rFonts w:eastAsia="Calibri"/>
          <w:sz w:val="24"/>
          <w:szCs w:val="24"/>
        </w:rPr>
        <w:t xml:space="preserve"> (dyplom, certyfikat, zaświadczenie) z informacją, że szkolenie realizowane było</w:t>
      </w:r>
      <w:r w:rsidR="008E3CA2">
        <w:rPr>
          <w:rFonts w:eastAsia="Calibri"/>
          <w:sz w:val="24"/>
          <w:szCs w:val="24"/>
        </w:rPr>
        <w:t xml:space="preserve"> </w:t>
      </w:r>
      <w:r w:rsidRPr="00375FDE">
        <w:rPr>
          <w:rFonts w:eastAsia="Calibri"/>
          <w:sz w:val="24"/>
          <w:szCs w:val="24"/>
        </w:rPr>
        <w:t xml:space="preserve">w ramach projektu </w:t>
      </w:r>
      <w:r w:rsidR="00B44FA2">
        <w:rPr>
          <w:rFonts w:eastAsia="Calibri"/>
          <w:sz w:val="24"/>
          <w:szCs w:val="24"/>
        </w:rPr>
        <w:t>„Nowy start-lepsze jutro (</w:t>
      </w:r>
      <w:r w:rsidR="00375FDE" w:rsidRPr="00375FDE">
        <w:rPr>
          <w:rFonts w:eastAsia="Calibri"/>
          <w:sz w:val="24"/>
          <w:szCs w:val="24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</w:t>
      </w:r>
      <w:r w:rsidR="00375FDE">
        <w:rPr>
          <w:rFonts w:eastAsia="Calibri"/>
          <w:sz w:val="24"/>
          <w:szCs w:val="24"/>
        </w:rPr>
        <w:t xml:space="preserve">ałanie 9.2 Aktywizacja Zawodowa,  </w:t>
      </w:r>
      <w:r w:rsidRPr="00375FDE">
        <w:rPr>
          <w:rFonts w:eastAsia="Calibri"/>
          <w:sz w:val="24"/>
          <w:szCs w:val="24"/>
        </w:rPr>
        <w:t>zawierający: imię i nazwisko oraz numer PESEL, nazwę Wykonawcy przeprowadzającego szkolenie, formę i nazwę szkolenia, okres trwania szkolenia, miejsce i datę wydania w/w dokumentu, numer</w:t>
      </w:r>
      <w:r w:rsidR="00375FDE">
        <w:rPr>
          <w:rFonts w:eastAsia="Calibri"/>
          <w:sz w:val="24"/>
          <w:szCs w:val="24"/>
        </w:rPr>
        <w:br w:type="textWrapping" w:clear="all"/>
      </w:r>
      <w:r w:rsidRPr="00375FDE">
        <w:rPr>
          <w:rFonts w:eastAsia="Calibri"/>
          <w:sz w:val="24"/>
          <w:szCs w:val="24"/>
        </w:rPr>
        <w:t xml:space="preserve">z rejestru, tematy i wymiar godzin zajęć edukacyjnych, podpis osoby upoważnionej przez Wykonawcę przeprowadzającego szkolenie,  </w:t>
      </w:r>
    </w:p>
    <w:p w:rsidR="009C3458" w:rsidRPr="009C3458" w:rsidRDefault="009C3458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świadectw,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wydanych zgodnie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z Rozporządzeniem Ministra Gospodarki 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z dnia 20.09.2001r. w sprawie bezpieczeństwa i higieny pracy podczas eksploatacji maszyn </w:t>
      </w:r>
      <w:r w:rsidRPr="009C3458">
        <w:rPr>
          <w:rFonts w:eastAsia="Calibri"/>
          <w:lang w:eastAsia="en-US"/>
        </w:rPr>
        <w:br w:type="textWrapping" w:clear="all"/>
        <w:t xml:space="preserve">i innych urządzeń technicznych do robót ziemnych, budowlanych i drogowych /DZ.U. </w:t>
      </w:r>
      <w:r w:rsidRPr="009C3458">
        <w:rPr>
          <w:rFonts w:eastAsia="Calibri"/>
          <w:lang w:eastAsia="en-US"/>
        </w:rPr>
        <w:br w:type="textWrapping" w:clear="all"/>
        <w:t>z 2001r. Nr 118 poz. 1263 z późn.zm./</w:t>
      </w:r>
    </w:p>
    <w:p w:rsidR="009C3458" w:rsidRPr="009C3458" w:rsidRDefault="009C3458" w:rsidP="000D729F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książek operatora maszyn roboczych, wydanych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zgodnie z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Rozporządzeniem Ministra Gospodarki 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z dnia 20.09.2001r. w sprawie bezpieczeństwa i higieny pracy podczas eksploatacji maszyn i innych urządzeń technicznych do robót ziemnych, budowlanych</w:t>
      </w:r>
      <w:r w:rsidRPr="009C3458">
        <w:rPr>
          <w:rFonts w:eastAsia="Calibri"/>
          <w:lang w:eastAsia="en-US"/>
        </w:rPr>
        <w:br w:type="textWrapping" w:clear="all"/>
        <w:t xml:space="preserve"> i drogowych /DZ.U. z 2001r. Nr 118 poz. 1263 z późn.zm./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  <w:r w:rsidR="000D729F">
        <w:rPr>
          <w:rFonts w:eastAsia="Calibri"/>
          <w:lang w:eastAsia="en-US"/>
        </w:rPr>
        <w:t xml:space="preserve">luty 2019r.- </w:t>
      </w:r>
      <w:r w:rsidR="0065451E">
        <w:rPr>
          <w:rFonts w:eastAsia="Calibri"/>
          <w:lang w:eastAsia="en-US"/>
        </w:rPr>
        <w:t xml:space="preserve">marzec </w:t>
      </w:r>
      <w:r w:rsidR="000D729F">
        <w:rPr>
          <w:rFonts w:eastAsia="Calibri"/>
          <w:lang w:eastAsia="en-US"/>
        </w:rPr>
        <w:t>2019r.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lastRenderedPageBreak/>
        <w:t>Nie zalegają z opłacaniem podatków i opłat w Urzędzie Skarbowym oraz składek na ubezpieczenie zdrowotne i społeczne w Zakładzie Ubezpieczeń Społecznych.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wpis do rejestru instytucji szkoleniowych prowadzonego przez Wojewódzki Urząd Pracy właściwy ze względu na siedzibę instytucji szkoleniowej (zgodnie z ustawą</w:t>
      </w:r>
      <w:r w:rsidR="00BD43FE">
        <w:rPr>
          <w:rFonts w:eastAsia="Times New Roman"/>
        </w:rPr>
        <w:br w:type="textWrapping" w:clear="all"/>
      </w:r>
      <w:r w:rsidRPr="009C3458">
        <w:rPr>
          <w:rFonts w:eastAsia="Times New Roman"/>
        </w:rPr>
        <w:t xml:space="preserve"> o promocji zatrudnienia i instytucjach rynku pracy z dnia 20 kwietnia 2004r</w:t>
      </w:r>
      <w:r w:rsidR="00B07BC3">
        <w:rPr>
          <w:rFonts w:eastAsia="Times New Roman"/>
        </w:rPr>
        <w:t>.</w:t>
      </w:r>
      <w:r w:rsidRPr="009C3458">
        <w:rPr>
          <w:rFonts w:eastAsia="Times New Roman"/>
        </w:rPr>
        <w:t xml:space="preserve"> </w:t>
      </w:r>
      <w:r w:rsidRPr="00984902">
        <w:rPr>
          <w:rFonts w:eastAsia="Times New Roman"/>
        </w:rPr>
        <w:t>(Dz.U.</w:t>
      </w:r>
      <w:r w:rsidR="00E51830" w:rsidRPr="00984902">
        <w:rPr>
          <w:rFonts w:eastAsia="Times New Roman"/>
        </w:rPr>
        <w:br w:type="textWrapping" w:clear="all"/>
      </w:r>
      <w:r w:rsidRPr="00984902">
        <w:rPr>
          <w:rFonts w:eastAsia="Times New Roman"/>
        </w:rPr>
        <w:t xml:space="preserve">z 2018 r.  poz. 1265 i 1149  z </w:t>
      </w:r>
      <w:proofErr w:type="spellStart"/>
      <w:r w:rsidRPr="00984902">
        <w:rPr>
          <w:rFonts w:eastAsia="Times New Roman"/>
        </w:rPr>
        <w:t>późn</w:t>
      </w:r>
      <w:proofErr w:type="spellEnd"/>
      <w:r w:rsidRPr="00984902">
        <w:rPr>
          <w:rFonts w:eastAsia="Times New Roman"/>
        </w:rPr>
        <w:t>. zm.),</w:t>
      </w:r>
      <w:r w:rsidRPr="009C3458">
        <w:rPr>
          <w:rFonts w:eastAsia="Times New Roman"/>
        </w:rPr>
        <w:t xml:space="preserve"> aktualn</w:t>
      </w:r>
      <w:r w:rsidR="00BA6AA4">
        <w:rPr>
          <w:rFonts w:eastAsia="Times New Roman"/>
        </w:rPr>
        <w:t>y</w:t>
      </w:r>
      <w:r w:rsidRPr="009C3458">
        <w:rPr>
          <w:rFonts w:eastAsia="Times New Roman"/>
        </w:rPr>
        <w:t xml:space="preserve"> </w:t>
      </w:r>
      <w:r w:rsidR="00BA6AA4">
        <w:rPr>
          <w:rFonts w:eastAsia="Calibri"/>
          <w:lang w:eastAsia="en-US"/>
        </w:rPr>
        <w:t>wpis</w:t>
      </w:r>
      <w:r w:rsidRPr="009C3458">
        <w:rPr>
          <w:rFonts w:eastAsia="Calibri"/>
          <w:lang w:eastAsia="en-US"/>
        </w:rPr>
        <w:t xml:space="preserve"> do rejestru prowadzonego przez Centrum Koordynacji Szkolenia Operatorów Maszyn Instytutu  Mechanizacji  Budownictwa</w:t>
      </w:r>
      <w:r w:rsidR="00BA6AA4">
        <w:rPr>
          <w:rFonts w:eastAsia="Calibri"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>i Górnictwa Skalnego potwierdzający spełnienie przez ośrodek szkolenia wymagań do prowadzenia szkoleń operatorów maszyn wynikających z Rozporządzenia Ministra Gospodarki z 20 września 2001 w sprawie bezpieczeństwa</w:t>
      </w:r>
      <w:r w:rsidR="00BA6AA4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i higieny pracy podczas eksploatacji maszyn i innych urządzeń technicznych do robót ziemnych, budowlanych i drogowych (Dz. U. Nr 118, poz. 1263 z </w:t>
      </w:r>
      <w:proofErr w:type="spellStart"/>
      <w:r w:rsidRPr="009C3458">
        <w:rPr>
          <w:rFonts w:eastAsia="Calibri"/>
          <w:lang w:eastAsia="en-US"/>
        </w:rPr>
        <w:t>późn</w:t>
      </w:r>
      <w:proofErr w:type="spellEnd"/>
      <w:r w:rsidRPr="009C3458">
        <w:rPr>
          <w:rFonts w:eastAsia="Calibri"/>
          <w:lang w:eastAsia="en-US"/>
        </w:rPr>
        <w:t>. zm.), o których mowa w załączniku do rozporządzenia Ministra Rozwoju i Finansów z dnia 11 stycznia 2017 (Dz. U. 2017, poz. 134).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602D2F">
        <w:rPr>
          <w:rFonts w:eastAsia="Calibri"/>
          <w:lang w:eastAsia="en-US"/>
        </w:rPr>
        <w:t>co najmniej 2</w:t>
      </w:r>
      <w:r w:rsidRPr="00602D2F">
        <w:rPr>
          <w:rFonts w:eastAsia="Calibri"/>
          <w:b/>
          <w:lang w:eastAsia="en-US"/>
        </w:rPr>
        <w:t xml:space="preserve"> </w:t>
      </w:r>
      <w:r w:rsidRPr="00602D2F">
        <w:rPr>
          <w:rFonts w:eastAsia="Calibri"/>
          <w:lang w:eastAsia="en-US"/>
        </w:rPr>
        <w:t>szkole</w:t>
      </w:r>
      <w:r w:rsidR="00602D2F" w:rsidRPr="00602D2F">
        <w:rPr>
          <w:rFonts w:eastAsia="Calibri"/>
          <w:lang w:eastAsia="en-US"/>
        </w:rPr>
        <w:t>nia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9C3458" w:rsidRPr="009C3458" w:rsidRDefault="009C3458" w:rsidP="000747C4">
      <w:pPr>
        <w:numPr>
          <w:ilvl w:val="0"/>
          <w:numId w:val="12"/>
        </w:numPr>
        <w:tabs>
          <w:tab w:val="left" w:pos="284"/>
        </w:tabs>
        <w:ind w:left="993" w:hanging="284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0747C4" w:rsidRDefault="000747C4" w:rsidP="000747C4">
      <w:pPr>
        <w:pStyle w:val="Default"/>
        <w:numPr>
          <w:ilvl w:val="0"/>
          <w:numId w:val="12"/>
        </w:numPr>
        <w:ind w:left="993" w:hanging="284"/>
        <w:jc w:val="both"/>
        <w:rPr>
          <w:bCs/>
          <w:color w:val="auto"/>
        </w:rPr>
      </w:pPr>
      <w:r>
        <w:rPr>
          <w:bCs/>
        </w:rPr>
        <w:t>w</w:t>
      </w:r>
      <w:r w:rsidRPr="001C6BB7">
        <w:rPr>
          <w:bCs/>
        </w:rPr>
        <w:t xml:space="preserve"> przypadku zajęć praktycznych: </w:t>
      </w:r>
      <w:r>
        <w:rPr>
          <w:bCs/>
        </w:rPr>
        <w:t>p</w:t>
      </w:r>
      <w:r w:rsidRPr="002D7D7A">
        <w:rPr>
          <w:bCs/>
        </w:rPr>
        <w:t>odczas realizacji zajęć praktycznych winny być zapewnione</w:t>
      </w:r>
      <w:r>
        <w:rPr>
          <w:bCs/>
        </w:rPr>
        <w:t xml:space="preserve"> </w:t>
      </w:r>
      <w:r w:rsidRPr="003B0366">
        <w:rPr>
          <w:bCs/>
          <w:color w:val="auto"/>
        </w:rPr>
        <w:t>co najmniej dwa różne zestawy rusztowań i ściana do montażu rusztowań</w:t>
      </w:r>
      <w:r w:rsidRPr="003B0366">
        <w:rPr>
          <w:bCs/>
          <w:color w:val="auto"/>
        </w:rPr>
        <w:br w:type="textWrapping" w:clear="all"/>
        <w:t>z możliwością wykonywania kotwień</w:t>
      </w:r>
      <w:r>
        <w:rPr>
          <w:bCs/>
        </w:rPr>
        <w:t xml:space="preserve"> </w:t>
      </w:r>
      <w:r>
        <w:rPr>
          <w:bCs/>
          <w:color w:val="auto"/>
        </w:rPr>
        <w:t>oraz</w:t>
      </w:r>
      <w:r w:rsidRPr="005E60AA">
        <w:rPr>
          <w:bCs/>
          <w:color w:val="auto"/>
        </w:rPr>
        <w:t xml:space="preserve"> urządzenia, sprzęt niezbędne do realizacji szkolenia spełniające wymagania bhp, p.poż. uregulowane</w:t>
      </w:r>
      <w:r>
        <w:rPr>
          <w:bCs/>
          <w:color w:val="auto"/>
        </w:rPr>
        <w:t xml:space="preserve"> w odrębnych przepisach.</w:t>
      </w:r>
    </w:p>
    <w:p w:rsidR="009C3458" w:rsidRPr="009C3458" w:rsidRDefault="009C3458" w:rsidP="00974EE0">
      <w:pPr>
        <w:numPr>
          <w:ilvl w:val="0"/>
          <w:numId w:val="10"/>
        </w:numPr>
        <w:tabs>
          <w:tab w:val="left" w:pos="284"/>
        </w:tabs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59053B" w:rsidRPr="0059053B" w:rsidRDefault="009C3458" w:rsidP="006606D0">
      <w:pPr>
        <w:pStyle w:val="Akapitzlist"/>
        <w:numPr>
          <w:ilvl w:val="0"/>
          <w:numId w:val="26"/>
        </w:numPr>
        <w:tabs>
          <w:tab w:val="left" w:pos="1418"/>
        </w:tabs>
        <w:suppressAutoHyphens w:val="0"/>
        <w:jc w:val="both"/>
        <w:rPr>
          <w:sz w:val="24"/>
          <w:szCs w:val="24"/>
        </w:rPr>
      </w:pPr>
      <w:r w:rsidRPr="0059053B">
        <w:rPr>
          <w:sz w:val="24"/>
          <w:szCs w:val="24"/>
        </w:rPr>
        <w:t xml:space="preserve">w przypadku zajęć teoretycznych - </w:t>
      </w:r>
      <w:r w:rsidR="0059053B" w:rsidRPr="0059053B">
        <w:rPr>
          <w:sz w:val="24"/>
          <w:szCs w:val="24"/>
        </w:rPr>
        <w:t xml:space="preserve">co najmniej 1 osoba posiadająca wykształcenie </w:t>
      </w:r>
      <w:r w:rsidR="006606D0" w:rsidRPr="006606D0">
        <w:rPr>
          <w:sz w:val="24"/>
          <w:szCs w:val="24"/>
        </w:rPr>
        <w:t>wyższ</w:t>
      </w:r>
      <w:r w:rsidR="006606D0">
        <w:rPr>
          <w:sz w:val="24"/>
          <w:szCs w:val="24"/>
        </w:rPr>
        <w:t>e</w:t>
      </w:r>
      <w:r w:rsidR="006606D0" w:rsidRPr="006606D0">
        <w:rPr>
          <w:sz w:val="24"/>
          <w:szCs w:val="24"/>
        </w:rPr>
        <w:t xml:space="preserve"> lub średni</w:t>
      </w:r>
      <w:r w:rsidR="006606D0">
        <w:rPr>
          <w:sz w:val="24"/>
          <w:szCs w:val="24"/>
        </w:rPr>
        <w:t>e</w:t>
      </w:r>
      <w:r w:rsidR="006606D0" w:rsidRPr="006606D0">
        <w:rPr>
          <w:sz w:val="24"/>
          <w:szCs w:val="24"/>
        </w:rPr>
        <w:t xml:space="preserve"> wykształcenie</w:t>
      </w:r>
      <w:r w:rsidR="006606D0">
        <w:rPr>
          <w:sz w:val="24"/>
          <w:szCs w:val="24"/>
        </w:rPr>
        <w:t xml:space="preserve"> techniczne i przygotowanie</w:t>
      </w:r>
      <w:r w:rsidR="006606D0" w:rsidRPr="006606D0">
        <w:rPr>
          <w:sz w:val="24"/>
          <w:szCs w:val="24"/>
        </w:rPr>
        <w:t xml:space="preserve"> do</w:t>
      </w:r>
      <w:r w:rsidR="006606D0">
        <w:rPr>
          <w:sz w:val="24"/>
          <w:szCs w:val="24"/>
        </w:rPr>
        <w:t xml:space="preserve"> realizacji zadań dydaktycznych</w:t>
      </w:r>
      <w:r w:rsidR="0059053B" w:rsidRPr="0059053B">
        <w:rPr>
          <w:sz w:val="24"/>
          <w:szCs w:val="24"/>
        </w:rPr>
        <w:t xml:space="preserve">, </w:t>
      </w:r>
    </w:p>
    <w:p w:rsidR="00AC0639" w:rsidRPr="00AC0639" w:rsidRDefault="0059053B" w:rsidP="00AC0639">
      <w:pPr>
        <w:numPr>
          <w:ilvl w:val="0"/>
          <w:numId w:val="26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C0639">
        <w:rPr>
          <w:rFonts w:eastAsia="Times New Roman"/>
          <w:lang w:eastAsia="en-US"/>
        </w:rPr>
        <w:t>w przypadku zajęć praktycznych –</w:t>
      </w:r>
      <w:r w:rsidRPr="00BA304E">
        <w:rPr>
          <w:rFonts w:eastAsia="Times New Roman"/>
          <w:lang w:eastAsia="en-US"/>
        </w:rPr>
        <w:t>co najmniej 1 instruktor</w:t>
      </w:r>
      <w:r w:rsidRPr="0059053B">
        <w:rPr>
          <w:lang w:eastAsia="en-US"/>
        </w:rPr>
        <w:t xml:space="preserve"> posiadający </w:t>
      </w:r>
      <w:r w:rsidR="00AC0639" w:rsidRPr="00AC0639">
        <w:rPr>
          <w:lang w:eastAsia="en-US"/>
        </w:rPr>
        <w:t>wykształcenie     średnie lub zasadnicze zawodowe, przygotowanie pedagogiczne dla instruktorów       praktycznej nauki zawodu, uprawnienia montażysty ruszt</w:t>
      </w:r>
      <w:r w:rsidR="00AC0639">
        <w:rPr>
          <w:lang w:eastAsia="en-US"/>
        </w:rPr>
        <w:t>owań budowlano-montażowych</w:t>
      </w:r>
      <w:r w:rsidR="00AC0639" w:rsidRPr="00AC0639">
        <w:rPr>
          <w:lang w:eastAsia="en-US"/>
        </w:rPr>
        <w:t xml:space="preserve">  metalowych.   </w:t>
      </w:r>
    </w:p>
    <w:p w:rsidR="009C3458" w:rsidRPr="00BA304E" w:rsidRDefault="009C3458" w:rsidP="009C3458">
      <w:pPr>
        <w:autoSpaceDE w:val="0"/>
        <w:autoSpaceDN w:val="0"/>
        <w:adjustRightInd w:val="0"/>
        <w:ind w:left="426"/>
        <w:jc w:val="both"/>
        <w:rPr>
          <w:rFonts w:eastAsia="Times New Roman"/>
          <w:color w:val="FF0000"/>
          <w:lang w:eastAsia="en-US"/>
        </w:rPr>
      </w:pP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, nie mogą być udzielane podmiotom </w:t>
      </w:r>
      <w:r w:rsidRPr="009C3458">
        <w:rPr>
          <w:rFonts w:eastAsia="Times New Roman"/>
          <w:color w:val="000000"/>
        </w:rPr>
        <w:lastRenderedPageBreak/>
        <w:t>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sprzętu, </w:t>
      </w:r>
      <w:r w:rsidR="00F73FC5">
        <w:rPr>
          <w:rFonts w:eastAsia="Times New Roman"/>
        </w:rPr>
        <w:t>narzędzi itp.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60488E" w:rsidRPr="0060488E">
        <w:rPr>
          <w:rFonts w:eastAsia="Times New Roman"/>
        </w:rPr>
        <w:t xml:space="preserve"> </w:t>
      </w:r>
      <w:r w:rsidR="0060488E">
        <w:rPr>
          <w:rFonts w:eastAsia="Times New Roman"/>
        </w:rPr>
        <w:t>-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805976">
        <w:rPr>
          <w:rFonts w:eastAsia="Times New Roman"/>
        </w:rPr>
        <w:t xml:space="preserve">– załącznik nr </w:t>
      </w:r>
      <w:r w:rsidR="0060488E">
        <w:rPr>
          <w:rFonts w:eastAsia="Times New Roman"/>
        </w:rPr>
        <w:t>9</w:t>
      </w:r>
    </w:p>
    <w:p w:rsidR="00704354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10. </w:t>
      </w:r>
      <w:r w:rsidR="00704354">
        <w:rPr>
          <w:rFonts w:eastAsia="Times New Roman"/>
        </w:rPr>
        <w:t>W</w:t>
      </w:r>
      <w:r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Pr="009C3458">
        <w:rPr>
          <w:rFonts w:eastAsia="Times New Roman"/>
        </w:rPr>
        <w:t xml:space="preserve"> szkoleniowych prowadzonego przez Wojewódzki Urząd Pracy właściwy ze względu na siedzibę instytucji szkoleniowej, </w:t>
      </w:r>
    </w:p>
    <w:p w:rsidR="009C3458" w:rsidRPr="009C3458" w:rsidRDefault="00704354" w:rsidP="00751F3C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11. Aktualny wpis</w:t>
      </w:r>
      <w:r w:rsidR="009C3458" w:rsidRPr="009C3458">
        <w:rPr>
          <w:rFonts w:eastAsia="Times New Roman"/>
        </w:rPr>
        <w:t xml:space="preserve"> do rejestru prowadzonego przez Centrum Koordynacji Szkolenia Operatorów Maszyn Instytutu  Mechanizacji Budownictwa i Górnictwa Skalnego potwierdzający spełnienie przez ośrodek szkolenia wymagań do prowadzenia szkoleń operatorów maszyn wynikających z Rozporządzenia Ministra Gospodarki z 20 września 2001 w sprawie bezpieczeństwa i higieny pracy podczas eksploatacji maszyn i innych urządzeń technicznych do robót ziemnych, budowlanych i drogowych (Dz. U. Nr 118, </w:t>
      </w:r>
      <w:r w:rsidR="009C3458" w:rsidRPr="009C3458">
        <w:rPr>
          <w:rFonts w:eastAsia="Times New Roman"/>
        </w:rPr>
        <w:lastRenderedPageBreak/>
        <w:t>poz. 1263</w:t>
      </w:r>
      <w:r>
        <w:rPr>
          <w:rFonts w:eastAsia="Times New Roman"/>
        </w:rPr>
        <w:t xml:space="preserve"> </w:t>
      </w:r>
      <w:r w:rsidR="009C3458" w:rsidRPr="009C3458">
        <w:rPr>
          <w:rFonts w:eastAsia="Times New Roman"/>
        </w:rPr>
        <w:t xml:space="preserve">z </w:t>
      </w:r>
      <w:proofErr w:type="spellStart"/>
      <w:r w:rsidR="009C3458" w:rsidRPr="009C3458">
        <w:rPr>
          <w:rFonts w:eastAsia="Times New Roman"/>
        </w:rPr>
        <w:t>późn</w:t>
      </w:r>
      <w:proofErr w:type="spellEnd"/>
      <w:r w:rsidR="009C3458" w:rsidRPr="009C3458">
        <w:rPr>
          <w:rFonts w:eastAsia="Times New Roman"/>
        </w:rPr>
        <w:t>. zm.), o których mowa w załączniku do Rozporządzenia Ministra Rozwoju</w:t>
      </w:r>
      <w:r>
        <w:rPr>
          <w:rFonts w:eastAsia="Times New Roman"/>
        </w:rPr>
        <w:t xml:space="preserve"> </w:t>
      </w:r>
      <w:r w:rsidR="009C3458" w:rsidRPr="009C3458">
        <w:rPr>
          <w:rFonts w:eastAsia="Times New Roman"/>
        </w:rPr>
        <w:t xml:space="preserve">i Finansów z dnia 11 stycznia 2017 (Dz. U. 2017, poz. 134).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11. Aktualny odpis z właściwego rejestru albo aktualnego zaświadczenia o wpisie do ewidencji działalności gospodarczej, wystawionego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12. </w:t>
      </w:r>
      <w:r w:rsidR="00704354">
        <w:rPr>
          <w:rFonts w:eastAsia="Times New Roman"/>
        </w:rPr>
        <w:t>O</w:t>
      </w:r>
      <w:r w:rsidR="00704354" w:rsidRPr="009C3458">
        <w:rPr>
          <w:rFonts w:eastAsia="Times New Roman"/>
        </w:rPr>
        <w:t xml:space="preserve">świadczenie </w:t>
      </w:r>
      <w:r w:rsidRPr="009C3458">
        <w:rPr>
          <w:rFonts w:eastAsia="Times New Roman"/>
        </w:rPr>
        <w:t>lub</w:t>
      </w:r>
      <w:r w:rsidR="00704354">
        <w:rPr>
          <w:rFonts w:eastAsia="Times New Roman"/>
        </w:rPr>
        <w:t xml:space="preserve"> zaświadczenie</w:t>
      </w:r>
      <w:r w:rsidRPr="009C3458">
        <w:rPr>
          <w:rFonts w:eastAsia="Times New Roman"/>
        </w:rPr>
        <w:t xml:space="preserve"> potwierdzające, że wykonawca nie zalega </w:t>
      </w:r>
      <w:r w:rsidRPr="009C3458">
        <w:rPr>
          <w:rFonts w:eastAsia="Times New Roman"/>
        </w:rPr>
        <w:br w:type="textWrapping" w:clear="all"/>
        <w:t>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13. </w:t>
      </w:r>
      <w:r w:rsidR="00704354">
        <w:rPr>
          <w:rFonts w:eastAsia="Times New Roman"/>
        </w:rPr>
        <w:t>O</w:t>
      </w:r>
      <w:r w:rsidR="00704354" w:rsidRPr="009C3458">
        <w:rPr>
          <w:rFonts w:eastAsia="Times New Roman"/>
        </w:rPr>
        <w:t>świadczenie lub</w:t>
      </w:r>
      <w:r w:rsidR="00704354">
        <w:rPr>
          <w:rFonts w:eastAsia="Times New Roman"/>
        </w:rPr>
        <w:t xml:space="preserve"> zaświadczenie</w:t>
      </w:r>
      <w:r w:rsidRPr="009C3458">
        <w:rPr>
          <w:rFonts w:eastAsia="Times New Roman"/>
        </w:rPr>
        <w:t xml:space="preserve"> 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CA7507" w:rsidRDefault="009C3458" w:rsidP="00CA7507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14. </w:t>
      </w:r>
      <w:r w:rsidR="00CA7507">
        <w:rPr>
          <w:rFonts w:eastAsia="Times New Roman"/>
        </w:rPr>
        <w:t>P</w:t>
      </w:r>
      <w:r w:rsidR="00CA7507" w:rsidRPr="009C3458">
        <w:rPr>
          <w:rFonts w:eastAsia="Times New Roman"/>
        </w:rPr>
        <w:t>isemne porozumienie, ewentualnie umowę</w:t>
      </w:r>
      <w:r w:rsidR="00CA7507">
        <w:rPr>
          <w:rFonts w:eastAsia="Times New Roman"/>
        </w:rPr>
        <w:t xml:space="preserve"> </w:t>
      </w:r>
      <w:r w:rsidR="00CA7507" w:rsidRPr="009C3458">
        <w:rPr>
          <w:rFonts w:eastAsia="Times New Roman"/>
        </w:rPr>
        <w:t>o użyczeniu lub dzierżaw</w:t>
      </w:r>
      <w:r w:rsidR="00CA7507">
        <w:rPr>
          <w:rFonts w:eastAsia="Times New Roman"/>
        </w:rPr>
        <w:t>y co najmniej na czas szkolenia,</w:t>
      </w:r>
      <w:r w:rsidR="00CA7507" w:rsidRPr="009C3458">
        <w:rPr>
          <w:rFonts w:eastAsia="Times New Roman"/>
        </w:rPr>
        <w:t> </w:t>
      </w:r>
      <w:r w:rsidR="00CA7507">
        <w:rPr>
          <w:rFonts w:eastAsia="Times New Roman"/>
        </w:rPr>
        <w:t>w</w:t>
      </w:r>
      <w:r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Pr="009C3458">
        <w:rPr>
          <w:rFonts w:eastAsia="Times New Roman"/>
        </w:rPr>
        <w:t>sal</w:t>
      </w:r>
      <w:proofErr w:type="spellEnd"/>
      <w:r w:rsidRPr="009C3458">
        <w:rPr>
          <w:rFonts w:eastAsia="Times New Roman"/>
        </w:rPr>
        <w:t xml:space="preserve"> wykładowych, </w:t>
      </w:r>
      <w:r w:rsidR="00F37886">
        <w:rPr>
          <w:bCs/>
        </w:rPr>
        <w:t>zestawów rusztowań</w:t>
      </w:r>
      <w:r w:rsidR="00F37886">
        <w:rPr>
          <w:rFonts w:eastAsia="Times New Roman"/>
        </w:rPr>
        <w:t xml:space="preserve"> </w:t>
      </w:r>
      <w:r w:rsidRPr="009C3458">
        <w:rPr>
          <w:rFonts w:eastAsia="Times New Roman"/>
        </w:rPr>
        <w:t xml:space="preserve">nie będących jego własnością </w:t>
      </w:r>
    </w:p>
    <w:p w:rsidR="009C3458" w:rsidRPr="009C3458" w:rsidRDefault="009C3458" w:rsidP="00CA7507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15. Oświadczenie wykonawcy w zakresie wypełnienia obowiązków informacyjnych przewidzianych w art. 13 lub 14 RODO</w:t>
      </w:r>
      <w:r w:rsidR="008535DC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zmodyfikować  treść   ogłoszenia.</w:t>
      </w:r>
    </w:p>
    <w:p w:rsidR="009C3458" w:rsidRPr="0068770F" w:rsidRDefault="002805FF" w:rsidP="002805FF">
      <w:pPr>
        <w:ind w:left="426"/>
        <w:contextualSpacing/>
        <w:jc w:val="both"/>
        <w:rPr>
          <w:rFonts w:eastAsia="Times New Roman"/>
          <w:color w:val="FF0000"/>
        </w:rPr>
      </w:pPr>
      <w:r>
        <w:rPr>
          <w:rFonts w:eastAsia="Times New Roman"/>
        </w:rPr>
        <w:t> </w:t>
      </w:r>
    </w:p>
    <w:p w:rsidR="009C3458" w:rsidRPr="0068770F" w:rsidRDefault="009C3458" w:rsidP="009C3458">
      <w:pPr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C425C9" w:rsidRPr="009C3458" w:rsidRDefault="009C3458" w:rsidP="00F73FC5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832C8D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Pr="009C3458" w:rsidRDefault="009C3458" w:rsidP="009C3458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9C3458" w:rsidRPr="009C3458" w:rsidRDefault="009C3458" w:rsidP="009C3458">
      <w:pPr>
        <w:ind w:left="142"/>
        <w:contextualSpacing/>
        <w:jc w:val="both"/>
        <w:rPr>
          <w:rFonts w:eastAsia="Calibri"/>
          <w:lang w:eastAsia="en-US"/>
        </w:rPr>
      </w:pPr>
    </w:p>
    <w:p w:rsidR="007250D0" w:rsidRDefault="007250D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9C3458" w:rsidRPr="009C3458" w:rsidRDefault="009C3458" w:rsidP="009C3458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1"/>
        <w:tblW w:w="0" w:type="auto"/>
        <w:tblInd w:w="142" w:type="dxa"/>
        <w:tblLook w:val="04A0" w:firstRow="1" w:lastRow="0" w:firstColumn="1" w:lastColumn="0" w:noHBand="0" w:noVBand="1"/>
      </w:tblPr>
      <w:tblGrid>
        <w:gridCol w:w="780"/>
        <w:gridCol w:w="3375"/>
        <w:gridCol w:w="4885"/>
      </w:tblGrid>
      <w:tr w:rsidR="0008009C" w:rsidRPr="00FA1264" w:rsidTr="00DD4A2D">
        <w:trPr>
          <w:trHeight w:val="279"/>
        </w:trPr>
        <w:tc>
          <w:tcPr>
            <w:tcW w:w="780" w:type="dxa"/>
          </w:tcPr>
          <w:p w:rsidR="0008009C" w:rsidRPr="00FA1264" w:rsidRDefault="0008009C" w:rsidP="0008009C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FA1264"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375" w:type="dxa"/>
          </w:tcPr>
          <w:p w:rsidR="0008009C" w:rsidRPr="00FA1264" w:rsidRDefault="0008009C" w:rsidP="0008009C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FA1264">
              <w:rPr>
                <w:b/>
                <w:sz w:val="24"/>
                <w:szCs w:val="24"/>
                <w:lang w:eastAsia="en-US"/>
              </w:rPr>
              <w:t>Kryterium oceny</w:t>
            </w:r>
          </w:p>
        </w:tc>
        <w:tc>
          <w:tcPr>
            <w:tcW w:w="4885" w:type="dxa"/>
          </w:tcPr>
          <w:p w:rsidR="0008009C" w:rsidRPr="00FA1264" w:rsidRDefault="0008009C" w:rsidP="0008009C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FA1264">
              <w:rPr>
                <w:b/>
                <w:sz w:val="24"/>
                <w:szCs w:val="24"/>
                <w:lang w:eastAsia="en-US"/>
              </w:rPr>
              <w:t>Sposób oceny</w:t>
            </w:r>
          </w:p>
        </w:tc>
      </w:tr>
      <w:tr w:rsidR="0008009C" w:rsidRPr="00FA1264" w:rsidTr="00DD4A2D">
        <w:trPr>
          <w:trHeight w:val="1623"/>
        </w:trPr>
        <w:tc>
          <w:tcPr>
            <w:tcW w:w="780" w:type="dxa"/>
          </w:tcPr>
          <w:p w:rsidR="0008009C" w:rsidRPr="00FA1264" w:rsidRDefault="0008009C" w:rsidP="0008009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5" w:type="dxa"/>
          </w:tcPr>
          <w:p w:rsidR="0008009C" w:rsidRPr="00FA1264" w:rsidRDefault="00F13844" w:rsidP="0008009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Koszt szkolenia -5</w:t>
            </w:r>
            <w:r w:rsidR="0008009C" w:rsidRPr="00FA1264">
              <w:rPr>
                <w:sz w:val="24"/>
                <w:szCs w:val="24"/>
                <w:lang w:eastAsia="en-US"/>
              </w:rPr>
              <w:t>0%</w:t>
            </w:r>
          </w:p>
          <w:p w:rsidR="0008009C" w:rsidRPr="00FA1264" w:rsidRDefault="0008009C" w:rsidP="0008009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5" w:type="dxa"/>
          </w:tcPr>
          <w:p w:rsidR="0008009C" w:rsidRPr="00FA1264" w:rsidRDefault="00F13844" w:rsidP="0008009C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Najniższa cena - 5</w:t>
            </w:r>
            <w:r w:rsidR="0008009C" w:rsidRPr="00FA1264">
              <w:rPr>
                <w:sz w:val="24"/>
                <w:szCs w:val="24"/>
                <w:lang w:eastAsia="en-US"/>
              </w:rPr>
              <w:t>0 pkt.</w:t>
            </w:r>
          </w:p>
          <w:p w:rsidR="0008009C" w:rsidRPr="00FA1264" w:rsidRDefault="00F13844" w:rsidP="0008009C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Cn:Cb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>) x 100 x 5</w:t>
            </w:r>
            <w:r w:rsidR="0008009C" w:rsidRPr="00FA1264">
              <w:rPr>
                <w:sz w:val="24"/>
                <w:szCs w:val="24"/>
                <w:lang w:eastAsia="en-US"/>
              </w:rPr>
              <w:t>0%</w:t>
            </w:r>
          </w:p>
          <w:p w:rsidR="0008009C" w:rsidRPr="00FA1264" w:rsidRDefault="0008009C" w:rsidP="0008009C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gdzie 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Cn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- cena najniższa</w:t>
            </w:r>
          </w:p>
          <w:p w:rsidR="0008009C" w:rsidRPr="00FA1264" w:rsidRDefault="0008009C" w:rsidP="0008009C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Cb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– cena badana</w:t>
            </w:r>
          </w:p>
          <w:p w:rsidR="0008009C" w:rsidRPr="00FA1264" w:rsidRDefault="0008009C" w:rsidP="0008009C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Najkorzystniejsza of</w:t>
            </w:r>
            <w:r w:rsidR="00F13844" w:rsidRPr="00FA1264">
              <w:rPr>
                <w:sz w:val="24"/>
                <w:szCs w:val="24"/>
                <w:lang w:eastAsia="en-US"/>
              </w:rPr>
              <w:t>erta może otrzymać maksymalnie 5</w:t>
            </w:r>
            <w:r w:rsidRPr="00FA1264">
              <w:rPr>
                <w:sz w:val="24"/>
                <w:szCs w:val="24"/>
                <w:lang w:eastAsia="en-US"/>
              </w:rPr>
              <w:t>0 pkt.</w:t>
            </w:r>
          </w:p>
        </w:tc>
      </w:tr>
      <w:tr w:rsidR="0008009C" w:rsidRPr="00FA1264" w:rsidTr="001A7C5B">
        <w:trPr>
          <w:trHeight w:val="4008"/>
        </w:trPr>
        <w:tc>
          <w:tcPr>
            <w:tcW w:w="780" w:type="dxa"/>
          </w:tcPr>
          <w:p w:rsidR="0008009C" w:rsidRPr="00FA1264" w:rsidRDefault="0008009C" w:rsidP="0008009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5" w:type="dxa"/>
          </w:tcPr>
          <w:p w:rsidR="0008009C" w:rsidRPr="00FA1264" w:rsidRDefault="0008009C" w:rsidP="00B419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Doświadczenie w prowadzeniu szkoleń będących przedmiotem zamówienia-</w:t>
            </w:r>
            <w:r w:rsidR="00251FB9" w:rsidRPr="00FA1264">
              <w:rPr>
                <w:sz w:val="24"/>
                <w:szCs w:val="24"/>
                <w:lang w:eastAsia="en-US"/>
              </w:rPr>
              <w:t>2</w:t>
            </w:r>
            <w:r w:rsidR="00B41944" w:rsidRPr="00FA1264">
              <w:rPr>
                <w:sz w:val="24"/>
                <w:szCs w:val="24"/>
                <w:lang w:eastAsia="en-US"/>
              </w:rPr>
              <w:t>0</w:t>
            </w:r>
            <w:r w:rsidRPr="00FA126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885" w:type="dxa"/>
          </w:tcPr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Spełnia minimalne wymagania: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2 szkolenia – 2 pkt.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Liczba przeprowadzonych kursów w zakresie szkolenia będącego przedmiotem zamówienia: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- od 3 do </w:t>
            </w:r>
            <w:r w:rsidR="00887E31" w:rsidRPr="00FA1264">
              <w:rPr>
                <w:sz w:val="24"/>
                <w:szCs w:val="24"/>
                <w:lang w:eastAsia="en-US"/>
              </w:rPr>
              <w:t>5</w:t>
            </w:r>
            <w:r w:rsidRPr="00FA1264">
              <w:rPr>
                <w:sz w:val="24"/>
                <w:szCs w:val="24"/>
                <w:lang w:eastAsia="en-US"/>
              </w:rPr>
              <w:t xml:space="preserve"> - 3 pkt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- powyżej </w:t>
            </w:r>
            <w:r w:rsidR="00887E31" w:rsidRPr="00FA1264">
              <w:rPr>
                <w:sz w:val="24"/>
                <w:szCs w:val="24"/>
                <w:lang w:eastAsia="en-US"/>
              </w:rPr>
              <w:t>5</w:t>
            </w:r>
            <w:r w:rsidRPr="00FA1264">
              <w:rPr>
                <w:sz w:val="24"/>
                <w:szCs w:val="24"/>
                <w:lang w:eastAsia="en-US"/>
              </w:rPr>
              <w:t>– 4 pkt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Obliczenie punktów za powyższe kryterium nastąpi wg. poniższego wzoru: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Lpk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) x 100 x </w:t>
            </w:r>
            <w:r w:rsidR="00251FB9" w:rsidRPr="00FA1264">
              <w:rPr>
                <w:sz w:val="24"/>
                <w:szCs w:val="24"/>
                <w:lang w:eastAsia="en-US"/>
              </w:rPr>
              <w:t>2</w:t>
            </w:r>
            <w:r w:rsidR="00C30545" w:rsidRPr="00FA1264">
              <w:rPr>
                <w:sz w:val="24"/>
                <w:szCs w:val="24"/>
                <w:lang w:eastAsia="en-US"/>
              </w:rPr>
              <w:t>0</w:t>
            </w:r>
            <w:r w:rsidRPr="00FA1264">
              <w:rPr>
                <w:sz w:val="24"/>
                <w:szCs w:val="24"/>
                <w:lang w:eastAsia="en-US"/>
              </w:rPr>
              <w:t>%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gdzie: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Lpk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– liczba punktów uzyskanych przez instytucję szkoleniową</w:t>
            </w:r>
          </w:p>
          <w:p w:rsidR="0008009C" w:rsidRPr="00FA1264" w:rsidRDefault="0008009C" w:rsidP="0008009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D866C6" w:rsidRPr="00FA1264" w:rsidTr="00C51322">
        <w:trPr>
          <w:trHeight w:val="4008"/>
        </w:trPr>
        <w:tc>
          <w:tcPr>
            <w:tcW w:w="780" w:type="dxa"/>
          </w:tcPr>
          <w:p w:rsidR="00D866C6" w:rsidRPr="00FA1264" w:rsidRDefault="00D866C6" w:rsidP="00D866C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6" w:rsidRPr="00FA1264" w:rsidRDefault="00D866C6" w:rsidP="00D866C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Sposób organizacji zajęć praktycznych określonych </w:t>
            </w:r>
            <w:r w:rsidRPr="00FA1264">
              <w:rPr>
                <w:sz w:val="24"/>
                <w:szCs w:val="24"/>
                <w:lang w:eastAsia="en-US"/>
              </w:rPr>
              <w:br w:type="textWrapping" w:clear="all"/>
              <w:t>w programie szkolenia -25%</w:t>
            </w:r>
          </w:p>
          <w:p w:rsidR="00D866C6" w:rsidRPr="00FA1264" w:rsidRDefault="00D866C6" w:rsidP="00D866C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6" w:rsidRPr="00FA1264" w:rsidRDefault="00D866C6" w:rsidP="00D866C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Spełnia minimalne wymagania tj.</w:t>
            </w:r>
          </w:p>
          <w:p w:rsidR="00D866C6" w:rsidRPr="00FA1264" w:rsidRDefault="007E0CEF" w:rsidP="00D866C6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organizacja zajęć praktycznych bez podziału </w:t>
            </w:r>
            <w:r w:rsidR="00CA5AAD" w:rsidRPr="00FA1264">
              <w:rPr>
                <w:sz w:val="24"/>
                <w:szCs w:val="24"/>
                <w:lang w:eastAsia="en-US"/>
              </w:rPr>
              <w:t xml:space="preserve">uczestników szkolenia  </w:t>
            </w:r>
            <w:r>
              <w:rPr>
                <w:sz w:val="24"/>
                <w:szCs w:val="24"/>
                <w:lang w:eastAsia="en-US"/>
              </w:rPr>
              <w:t>na grupy</w:t>
            </w:r>
            <w:r w:rsidR="00D866C6" w:rsidRPr="00FA1264">
              <w:rPr>
                <w:sz w:val="24"/>
                <w:szCs w:val="24"/>
                <w:lang w:eastAsia="en-US"/>
              </w:rPr>
              <w:t xml:space="preserve"> - 1 punkt</w:t>
            </w:r>
          </w:p>
          <w:p w:rsidR="00D866C6" w:rsidRDefault="001E0E59" w:rsidP="00D866C6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zapewnienie 2 </w:t>
            </w:r>
            <w:r w:rsidR="00ED0E89">
              <w:rPr>
                <w:sz w:val="24"/>
                <w:szCs w:val="24"/>
                <w:lang w:eastAsia="en-US"/>
              </w:rPr>
              <w:t xml:space="preserve">różnych zestawów </w:t>
            </w:r>
            <w:r>
              <w:rPr>
                <w:sz w:val="24"/>
                <w:szCs w:val="24"/>
                <w:lang w:eastAsia="en-US"/>
              </w:rPr>
              <w:t>rusztowań –</w:t>
            </w:r>
            <w:r w:rsidR="00D866C6" w:rsidRPr="00FA1264">
              <w:rPr>
                <w:sz w:val="24"/>
                <w:szCs w:val="24"/>
                <w:lang w:eastAsia="en-US"/>
              </w:rPr>
              <w:t>1 punkt</w:t>
            </w:r>
          </w:p>
          <w:p w:rsidR="00ED0E89" w:rsidRPr="00FA1264" w:rsidRDefault="00ED0E89" w:rsidP="00ED0E89">
            <w:pPr>
              <w:tabs>
                <w:tab w:val="left" w:pos="851"/>
                <w:tab w:val="left" w:pos="1418"/>
                <w:tab w:val="left" w:pos="4678"/>
              </w:tabs>
              <w:ind w:left="29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866C6" w:rsidRPr="00FA1264" w:rsidRDefault="00D866C6" w:rsidP="00D866C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Podział uczestników szkolenia  na </w:t>
            </w:r>
            <w:r w:rsidR="007F4E47">
              <w:rPr>
                <w:sz w:val="24"/>
                <w:szCs w:val="24"/>
                <w:lang w:eastAsia="en-US"/>
              </w:rPr>
              <w:t>co n</w:t>
            </w:r>
            <w:r w:rsidR="007E0CEF">
              <w:rPr>
                <w:sz w:val="24"/>
                <w:szCs w:val="24"/>
                <w:lang w:eastAsia="en-US"/>
              </w:rPr>
              <w:t>aj</w:t>
            </w:r>
            <w:r w:rsidR="007F4E47">
              <w:rPr>
                <w:sz w:val="24"/>
                <w:szCs w:val="24"/>
                <w:lang w:eastAsia="en-US"/>
              </w:rPr>
              <w:t>mniej</w:t>
            </w:r>
            <w:r w:rsidRPr="00FA1264">
              <w:rPr>
                <w:sz w:val="24"/>
                <w:szCs w:val="24"/>
                <w:lang w:eastAsia="en-US"/>
              </w:rPr>
              <w:t xml:space="preserve">    2 grupy- 2 punkt</w:t>
            </w:r>
            <w:r w:rsidR="007E0CEF">
              <w:rPr>
                <w:sz w:val="24"/>
                <w:szCs w:val="24"/>
                <w:lang w:eastAsia="en-US"/>
              </w:rPr>
              <w:t>y</w:t>
            </w:r>
          </w:p>
          <w:p w:rsidR="00D866C6" w:rsidRPr="00FA1264" w:rsidRDefault="00D866C6" w:rsidP="00D866C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Zapewnienie </w:t>
            </w:r>
            <w:r w:rsidR="002909D8">
              <w:rPr>
                <w:sz w:val="24"/>
                <w:szCs w:val="24"/>
                <w:lang w:eastAsia="en-US"/>
              </w:rPr>
              <w:t>więcej niż</w:t>
            </w:r>
            <w:r w:rsidRPr="00FA1264">
              <w:rPr>
                <w:sz w:val="24"/>
                <w:szCs w:val="24"/>
                <w:lang w:eastAsia="en-US"/>
              </w:rPr>
              <w:t xml:space="preserve"> 2 </w:t>
            </w:r>
            <w:r w:rsidR="00ED0E89">
              <w:rPr>
                <w:sz w:val="24"/>
                <w:szCs w:val="24"/>
                <w:lang w:eastAsia="en-US"/>
              </w:rPr>
              <w:t>różnych zestawów</w:t>
            </w:r>
            <w:r w:rsidR="002909D8">
              <w:rPr>
                <w:sz w:val="24"/>
                <w:szCs w:val="24"/>
                <w:lang w:eastAsia="en-US"/>
              </w:rPr>
              <w:t xml:space="preserve"> rusztowań</w:t>
            </w:r>
            <w:r w:rsidR="007E0CEF">
              <w:rPr>
                <w:sz w:val="24"/>
                <w:szCs w:val="24"/>
                <w:lang w:eastAsia="en-US"/>
              </w:rPr>
              <w:t xml:space="preserve"> – 2 punkty</w:t>
            </w:r>
          </w:p>
          <w:p w:rsidR="00D866C6" w:rsidRPr="00FA1264" w:rsidRDefault="00D866C6" w:rsidP="00D866C6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: 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>) x 100 x 25%</w:t>
            </w:r>
          </w:p>
          <w:p w:rsidR="00D866C6" w:rsidRPr="00FA1264" w:rsidRDefault="00D866C6" w:rsidP="00D866C6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gdzie:</w:t>
            </w:r>
          </w:p>
          <w:p w:rsidR="00D866C6" w:rsidRPr="00FA1264" w:rsidRDefault="00D866C6" w:rsidP="00D866C6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>- liczba punktów uzyskanych przez instytucję szkoleniową</w:t>
            </w:r>
          </w:p>
          <w:p w:rsidR="00D866C6" w:rsidRPr="00FA1264" w:rsidRDefault="00D866C6" w:rsidP="00D866C6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08009C" w:rsidRPr="00FA1264" w:rsidTr="00F73FC5">
        <w:trPr>
          <w:trHeight w:val="3378"/>
        </w:trPr>
        <w:tc>
          <w:tcPr>
            <w:tcW w:w="780" w:type="dxa"/>
          </w:tcPr>
          <w:p w:rsidR="0008009C" w:rsidRPr="00FA1264" w:rsidRDefault="00D866C6" w:rsidP="0008009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lastRenderedPageBreak/>
              <w:t>4</w:t>
            </w:r>
            <w:r w:rsidR="0008009C" w:rsidRPr="00FA12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5" w:type="dxa"/>
          </w:tcPr>
          <w:p w:rsidR="0008009C" w:rsidRPr="00FA1264" w:rsidRDefault="0008009C" w:rsidP="00C3054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Certyfikaty jakości usług posiadane przez instytucje szkoleniowe -</w:t>
            </w:r>
            <w:r w:rsidR="00C30545" w:rsidRPr="00FA1264">
              <w:rPr>
                <w:sz w:val="24"/>
                <w:szCs w:val="24"/>
                <w:lang w:eastAsia="en-US"/>
              </w:rPr>
              <w:t>5</w:t>
            </w:r>
            <w:r w:rsidRPr="00FA126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885" w:type="dxa"/>
          </w:tcPr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Posiadanie  certyfikatu jakości – 1 punkt</w:t>
            </w:r>
          </w:p>
          <w:p w:rsidR="0008009C" w:rsidRPr="00FA1264" w:rsidRDefault="0008009C" w:rsidP="0008009C">
            <w:pPr>
              <w:tabs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 Posiadanie akredytacji w zakresie przedmiotu zamówienia – 2 punkty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 xml:space="preserve">Posiadanie przez instytucję szkoleniową certyfikatu jakości usług ocenione będzie wg następującego wzoru: 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: </w:t>
            </w:r>
            <w:proofErr w:type="spellStart"/>
            <w:r w:rsidRPr="00FA126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) x 100 x </w:t>
            </w:r>
            <w:r w:rsidR="00C30545" w:rsidRPr="00FA1264">
              <w:rPr>
                <w:sz w:val="24"/>
                <w:szCs w:val="24"/>
                <w:lang w:eastAsia="en-US"/>
              </w:rPr>
              <w:t>5</w:t>
            </w:r>
            <w:r w:rsidRPr="00FA1264">
              <w:rPr>
                <w:sz w:val="24"/>
                <w:szCs w:val="24"/>
                <w:lang w:eastAsia="en-US"/>
              </w:rPr>
              <w:t>%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A1264">
              <w:rPr>
                <w:sz w:val="24"/>
                <w:szCs w:val="24"/>
                <w:lang w:eastAsia="en-US"/>
              </w:rPr>
              <w:t>gdzie: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>- liczba punktów uzyskanych przez instytucję szkoleniową</w:t>
            </w:r>
          </w:p>
          <w:p w:rsidR="0008009C" w:rsidRPr="00FA1264" w:rsidRDefault="0008009C" w:rsidP="0008009C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A126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FA1264">
              <w:rPr>
                <w:sz w:val="24"/>
                <w:szCs w:val="24"/>
                <w:lang w:eastAsia="en-US"/>
              </w:rPr>
              <w:t xml:space="preserve"> – maksymalna liczba punktów jaką moż</w:t>
            </w:r>
            <w:r w:rsidR="00F73FC5" w:rsidRPr="00FA1264">
              <w:rPr>
                <w:sz w:val="24"/>
                <w:szCs w:val="24"/>
                <w:lang w:eastAsia="en-US"/>
              </w:rPr>
              <w:t>e uzyskać instytucja szkoleniowa</w:t>
            </w:r>
          </w:p>
        </w:tc>
      </w:tr>
    </w:tbl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Ocenie w w/w  kryterium nie podlega wpis do rejestru instytucji szkoleniowej prowadzony przez wojewódzki urząd pracy właściwy ze względu na siedzibę instytucji szkoleniowej.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>w postępowaniu o udzielenie zamówienia publicznego w oparciu o ustalone kryteria oceny. Informacja o wyborze najkorzystniejszej oferty zostanie zamieszczona w na stronie internetowej</w:t>
      </w:r>
      <w:r w:rsidRPr="00984902">
        <w:rPr>
          <w:rFonts w:eastAsia="Calibri"/>
          <w:lang w:eastAsia="en-US"/>
        </w:rPr>
        <w:t xml:space="preserve"> </w:t>
      </w:r>
      <w:hyperlink r:id="rId11" w:history="1">
        <w:r w:rsidRPr="00984902">
          <w:rPr>
            <w:rFonts w:eastAsia="Times New Roman"/>
            <w:u w:val="single"/>
          </w:rPr>
          <w:t>http://bip.pupchelm.pl</w:t>
        </w:r>
      </w:hyperlink>
      <w:r w:rsidRPr="00984902">
        <w:rPr>
          <w:rFonts w:eastAsia="Times New Roman"/>
        </w:rPr>
        <w:t xml:space="preserve">, </w:t>
      </w:r>
      <w:hyperlink r:id="rId12" w:history="1">
        <w:r w:rsidRPr="00984902">
          <w:rPr>
            <w:rFonts w:eastAsia="Times New Roman"/>
            <w:u w:val="single"/>
          </w:rPr>
          <w:t>www.pupchelm.pl</w:t>
        </w:r>
      </w:hyperlink>
      <w:r w:rsidRPr="00984902">
        <w:rPr>
          <w:rFonts w:eastAsia="Times New Roman"/>
        </w:rPr>
        <w:t>.</w:t>
      </w:r>
    </w:p>
    <w:p w:rsidR="009C3458" w:rsidRPr="009C3458" w:rsidRDefault="009C3458" w:rsidP="00775E2F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984902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 xml:space="preserve">Oferta na usługi społeczne - szkolenie : </w:t>
      </w:r>
      <w:r w:rsidR="00812106" w:rsidRPr="00FA7BFD">
        <w:rPr>
          <w:rFonts w:eastAsia="Calibri"/>
          <w:b/>
        </w:rPr>
        <w:t xml:space="preserve">„Rusztowania budowlano-montażowe </w:t>
      </w:r>
      <w:proofErr w:type="spellStart"/>
      <w:r w:rsidR="00812106" w:rsidRPr="00FA7BFD">
        <w:rPr>
          <w:rFonts w:eastAsia="Calibri"/>
          <w:b/>
        </w:rPr>
        <w:t>metalowe-montaż</w:t>
      </w:r>
      <w:proofErr w:type="spellEnd"/>
      <w:r w:rsidR="00812106" w:rsidRPr="00FA7BFD">
        <w:rPr>
          <w:rFonts w:eastAsia="Calibri"/>
          <w:b/>
        </w:rPr>
        <w:t xml:space="preserve"> i demontaż”</w:t>
      </w:r>
      <w:r w:rsidRPr="009C3458">
        <w:rPr>
          <w:rFonts w:eastAsia="Times New Roman"/>
          <w:b/>
          <w:bCs/>
        </w:rPr>
        <w:t xml:space="preserve">, </w:t>
      </w:r>
      <w:r w:rsidRPr="009C3458">
        <w:rPr>
          <w:rFonts w:eastAsia="Times New Roman"/>
        </w:rPr>
        <w:t xml:space="preserve"> winna być opatrzona adresem i nazwą Wykonawcy. Termin składania ofert upływa dnia </w:t>
      </w:r>
      <w:r w:rsidR="00984902" w:rsidRPr="00984902">
        <w:rPr>
          <w:rFonts w:eastAsia="Times New Roman"/>
          <w:b/>
          <w:bCs/>
        </w:rPr>
        <w:t>2</w:t>
      </w:r>
      <w:r w:rsidR="00160AC7">
        <w:rPr>
          <w:rFonts w:eastAsia="Times New Roman"/>
          <w:b/>
          <w:bCs/>
        </w:rPr>
        <w:t>3</w:t>
      </w:r>
      <w:r w:rsidR="007B3647" w:rsidRPr="00984902">
        <w:rPr>
          <w:rFonts w:eastAsia="Times New Roman"/>
          <w:b/>
          <w:bCs/>
        </w:rPr>
        <w:t>.01</w:t>
      </w:r>
      <w:r w:rsidRPr="00984902">
        <w:rPr>
          <w:rFonts w:eastAsia="Times New Roman"/>
          <w:b/>
          <w:bCs/>
        </w:rPr>
        <w:t>.201</w:t>
      </w:r>
      <w:r w:rsidR="007B3647" w:rsidRPr="00984902">
        <w:rPr>
          <w:rFonts w:eastAsia="Times New Roman"/>
          <w:b/>
          <w:bCs/>
        </w:rPr>
        <w:t>9</w:t>
      </w:r>
      <w:r w:rsidRPr="00984902">
        <w:rPr>
          <w:rFonts w:eastAsia="Times New Roman"/>
          <w:b/>
          <w:bCs/>
        </w:rPr>
        <w:t>r.</w:t>
      </w:r>
      <w:r w:rsidRPr="00984902">
        <w:rPr>
          <w:rFonts w:eastAsia="Times New Roman"/>
        </w:rPr>
        <w:t xml:space="preserve"> o godz</w:t>
      </w:r>
      <w:r w:rsidRPr="00984902">
        <w:rPr>
          <w:rFonts w:eastAsia="Times New Roman"/>
          <w:b/>
          <w:bCs/>
        </w:rPr>
        <w:t>. 13.00</w:t>
      </w:r>
      <w:r w:rsidRPr="00984902">
        <w:rPr>
          <w:rFonts w:eastAsia="Times New Roman"/>
        </w:rPr>
        <w:t xml:space="preserve"> . Otwarcie ofert nastąpi </w:t>
      </w:r>
      <w:r w:rsidR="00E64F66" w:rsidRPr="00984902">
        <w:rPr>
          <w:rFonts w:eastAsia="Times New Roman"/>
        </w:rPr>
        <w:t xml:space="preserve">w </w:t>
      </w:r>
      <w:r w:rsidRPr="00984902">
        <w:rPr>
          <w:rFonts w:eastAsia="Times New Roman"/>
        </w:rPr>
        <w:t>dni</w:t>
      </w:r>
      <w:r w:rsidR="00E64F66" w:rsidRPr="00984902">
        <w:rPr>
          <w:rFonts w:eastAsia="Times New Roman"/>
        </w:rPr>
        <w:t>u</w:t>
      </w:r>
      <w:r w:rsidRPr="00984902">
        <w:rPr>
          <w:rFonts w:eastAsia="Times New Roman"/>
        </w:rPr>
        <w:t xml:space="preserve"> </w:t>
      </w:r>
      <w:r w:rsidR="00984902" w:rsidRPr="00984902">
        <w:rPr>
          <w:rFonts w:eastAsia="Times New Roman"/>
          <w:b/>
          <w:bCs/>
        </w:rPr>
        <w:t>2</w:t>
      </w:r>
      <w:r w:rsidR="00160AC7">
        <w:rPr>
          <w:rFonts w:eastAsia="Times New Roman"/>
          <w:b/>
          <w:bCs/>
        </w:rPr>
        <w:t>3</w:t>
      </w:r>
      <w:r w:rsidR="008139C0" w:rsidRPr="00984902">
        <w:rPr>
          <w:rFonts w:eastAsia="Times New Roman"/>
          <w:b/>
          <w:bCs/>
        </w:rPr>
        <w:t>.01.2019r.</w:t>
      </w:r>
      <w:r w:rsidR="008139C0" w:rsidRPr="00984902">
        <w:rPr>
          <w:rFonts w:eastAsia="Times New Roman"/>
        </w:rPr>
        <w:t xml:space="preserve"> </w:t>
      </w:r>
      <w:r w:rsidRPr="00984902">
        <w:rPr>
          <w:rFonts w:eastAsia="Times New Roman"/>
        </w:rPr>
        <w:t xml:space="preserve">o </w:t>
      </w:r>
      <w:r w:rsidRPr="00984902">
        <w:rPr>
          <w:rFonts w:eastAsia="Times New Roman"/>
          <w:b/>
          <w:bCs/>
        </w:rPr>
        <w:t>godz. 13.30</w:t>
      </w:r>
      <w:r w:rsidRPr="00984902">
        <w:rPr>
          <w:rFonts w:eastAsia="Times New Roman"/>
        </w:rPr>
        <w:t xml:space="preserve"> w siedzibie Zamawiającego, pok. Nr </w:t>
      </w:r>
      <w:r w:rsidRPr="00984902">
        <w:rPr>
          <w:rFonts w:eastAsia="Times New Roman"/>
          <w:b/>
        </w:rPr>
        <w:t xml:space="preserve">358.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34747" w:rsidRDefault="00934747">
      <w:p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lastRenderedPageBreak/>
        <w:t>Opis sposobu przygotowania ofert</w:t>
      </w:r>
    </w:p>
    <w:p w:rsidR="009C3458" w:rsidRPr="009C3458" w:rsidRDefault="009C3458" w:rsidP="00934747">
      <w:pPr>
        <w:spacing w:line="360" w:lineRule="auto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br/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9C3458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9C3458" w:rsidRPr="009C3458" w:rsidRDefault="009C3458" w:rsidP="008139C0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</w:t>
      </w:r>
      <w:r w:rsidRPr="009C3458">
        <w:rPr>
          <w:rFonts w:eastAsia="Times New Roman"/>
        </w:rPr>
        <w:lastRenderedPageBreak/>
        <w:t xml:space="preserve">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inspektorem ochrony danych osobowych jest Pani Ewa </w:t>
      </w:r>
      <w:proofErr w:type="spellStart"/>
      <w:r w:rsidRPr="009C3458">
        <w:rPr>
          <w:rFonts w:eastAsia="Times New Roman"/>
        </w:rPr>
        <w:t>Fidecka</w:t>
      </w:r>
      <w:proofErr w:type="spellEnd"/>
      <w:r w:rsidRPr="009C3458">
        <w:rPr>
          <w:rFonts w:eastAsia="Times New Roman"/>
        </w:rPr>
        <w:t>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</w:t>
      </w:r>
      <w:r w:rsidRPr="00984902">
        <w:rPr>
          <w:rFonts w:eastAsia="Times New Roman"/>
        </w:rPr>
        <w:t>publicznych (</w:t>
      </w:r>
      <w:proofErr w:type="spellStart"/>
      <w:r w:rsidR="008139C0" w:rsidRPr="00984902">
        <w:rPr>
          <w:rFonts w:eastAsia="Times New Roman"/>
        </w:rPr>
        <w:t>t.j</w:t>
      </w:r>
      <w:proofErr w:type="spellEnd"/>
      <w:r w:rsidR="008139C0" w:rsidRPr="00984902">
        <w:rPr>
          <w:rFonts w:eastAsia="Times New Roman"/>
        </w:rPr>
        <w:t xml:space="preserve">. </w:t>
      </w:r>
      <w:r w:rsidRPr="00984902">
        <w:rPr>
          <w:rFonts w:eastAsia="Times New Roman"/>
        </w:rPr>
        <w:t>Dz. U. z 201</w:t>
      </w:r>
      <w:r w:rsidR="008139C0" w:rsidRPr="00984902">
        <w:rPr>
          <w:rFonts w:eastAsia="Times New Roman"/>
        </w:rPr>
        <w:t>8</w:t>
      </w:r>
      <w:r w:rsidRPr="00984902">
        <w:rPr>
          <w:rFonts w:eastAsia="Times New Roman"/>
        </w:rPr>
        <w:t xml:space="preserve"> r. poz. </w:t>
      </w:r>
      <w:r w:rsidR="008139C0" w:rsidRPr="00984902">
        <w:rPr>
          <w:rFonts w:eastAsia="Times New Roman"/>
        </w:rPr>
        <w:t>1986</w:t>
      </w:r>
      <w:r w:rsidR="00E01AAB" w:rsidRPr="00984902">
        <w:rPr>
          <w:rFonts w:eastAsia="Times New Roman"/>
        </w:rPr>
        <w:t xml:space="preserve"> z późn.zm.</w:t>
      </w:r>
      <w:r w:rsidRPr="00984902">
        <w:rPr>
          <w:rFonts w:eastAsia="Times New Roman"/>
        </w:rPr>
        <w:t>),</w:t>
      </w:r>
      <w:r w:rsidRPr="009C3458">
        <w:rPr>
          <w:rFonts w:eastAsia="Times New Roman"/>
        </w:rPr>
        <w:t xml:space="preserve"> dalej „ustawa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 xml:space="preserve">, związanym </w:t>
      </w:r>
      <w:r w:rsidRPr="009C3458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9C3458" w:rsidRPr="00FE4E24" w:rsidRDefault="009C3458" w:rsidP="00FE4E24">
      <w:pPr>
        <w:spacing w:before="100" w:beforeAutospacing="1" w:after="100" w:afterAutospacing="1"/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 xml:space="preserve">Chełm, dnia </w:t>
      </w:r>
      <w:r w:rsidR="00D272D4">
        <w:rPr>
          <w:rFonts w:eastAsia="Times New Roman"/>
        </w:rPr>
        <w:t>15</w:t>
      </w:r>
      <w:bookmarkStart w:id="0" w:name="_GoBack"/>
      <w:bookmarkEnd w:id="0"/>
      <w:r w:rsidRPr="00984902">
        <w:rPr>
          <w:rFonts w:eastAsia="Times New Roman"/>
        </w:rPr>
        <w:t>.0</w:t>
      </w:r>
      <w:r w:rsidR="008139C0" w:rsidRPr="00984902">
        <w:rPr>
          <w:rFonts w:eastAsia="Times New Roman"/>
        </w:rPr>
        <w:t>1</w:t>
      </w:r>
      <w:r w:rsidRPr="00984902">
        <w:rPr>
          <w:rFonts w:eastAsia="Times New Roman"/>
        </w:rPr>
        <w:t>.201</w:t>
      </w:r>
      <w:r w:rsidR="008139C0" w:rsidRPr="00984902">
        <w:rPr>
          <w:rFonts w:eastAsia="Times New Roman"/>
        </w:rPr>
        <w:t>9</w:t>
      </w:r>
      <w:r w:rsidRPr="00984902">
        <w:rPr>
          <w:rFonts w:eastAsia="Times New Roman"/>
        </w:rPr>
        <w:t>r.</w:t>
      </w:r>
    </w:p>
    <w:p w:rsidR="00FB65B9" w:rsidRPr="009C3458" w:rsidRDefault="00FB65B9" w:rsidP="009C3458"/>
    <w:sectPr w:rsidR="00FB65B9" w:rsidRPr="009C345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92" w:rsidRDefault="005B4492" w:rsidP="00B015D2">
      <w:r>
        <w:separator/>
      </w:r>
    </w:p>
  </w:endnote>
  <w:endnote w:type="continuationSeparator" w:id="0">
    <w:p w:rsidR="005B4492" w:rsidRDefault="005B4492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92" w:rsidRDefault="005B4492" w:rsidP="00B015D2">
      <w:r>
        <w:separator/>
      </w:r>
    </w:p>
  </w:footnote>
  <w:footnote w:type="continuationSeparator" w:id="0">
    <w:p w:rsidR="005B4492" w:rsidRDefault="005B4492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5B4492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F250AE">
                <w:r w:rsidRPr="00F250AE">
                  <w:rPr>
                    <w:noProof/>
                  </w:rPr>
                  <w:drawing>
                    <wp:inline distT="0" distB="0" distL="0" distR="0">
                      <wp:extent cx="1333500" cy="79057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5E0F">
                  <w:rPr>
                    <w:noProof/>
                  </w:rPr>
                  <w:drawing>
                    <wp:inline distT="0" distB="0" distL="0" distR="0">
                      <wp:extent cx="1536618" cy="827614"/>
                      <wp:effectExtent l="19050" t="0" r="6432" b="0"/>
                      <wp:docPr id="4" name="Obraz 2" descr="C:\Users\dabram\Desktop\logo_poziom_ba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abram\Desktop\logo_poziom_baz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639" cy="832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6"/>
  </w:num>
  <w:num w:numId="23">
    <w:abstractNumId w:val="4"/>
  </w:num>
  <w:num w:numId="24">
    <w:abstractNumId w:val="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723F"/>
    <w:rsid w:val="00013A5F"/>
    <w:rsid w:val="0002614B"/>
    <w:rsid w:val="00066CE8"/>
    <w:rsid w:val="00070455"/>
    <w:rsid w:val="000747C4"/>
    <w:rsid w:val="00075498"/>
    <w:rsid w:val="0008009C"/>
    <w:rsid w:val="00081793"/>
    <w:rsid w:val="0008568E"/>
    <w:rsid w:val="000D729F"/>
    <w:rsid w:val="000F0404"/>
    <w:rsid w:val="000F262E"/>
    <w:rsid w:val="000F4A24"/>
    <w:rsid w:val="000F5B95"/>
    <w:rsid w:val="00100E05"/>
    <w:rsid w:val="00130EBB"/>
    <w:rsid w:val="00132854"/>
    <w:rsid w:val="00133750"/>
    <w:rsid w:val="0014237F"/>
    <w:rsid w:val="00155044"/>
    <w:rsid w:val="00160AC7"/>
    <w:rsid w:val="00177461"/>
    <w:rsid w:val="001861D0"/>
    <w:rsid w:val="001A7C5B"/>
    <w:rsid w:val="001E0E59"/>
    <w:rsid w:val="001E48EA"/>
    <w:rsid w:val="001F1CEF"/>
    <w:rsid w:val="001F3CC4"/>
    <w:rsid w:val="00206952"/>
    <w:rsid w:val="0021354F"/>
    <w:rsid w:val="00237D57"/>
    <w:rsid w:val="002441C4"/>
    <w:rsid w:val="00245D54"/>
    <w:rsid w:val="00251FB9"/>
    <w:rsid w:val="00254CA8"/>
    <w:rsid w:val="002805FF"/>
    <w:rsid w:val="002909D8"/>
    <w:rsid w:val="00296629"/>
    <w:rsid w:val="002A2DF9"/>
    <w:rsid w:val="002B4748"/>
    <w:rsid w:val="002D6EB3"/>
    <w:rsid w:val="0033172C"/>
    <w:rsid w:val="00375FDE"/>
    <w:rsid w:val="003906A1"/>
    <w:rsid w:val="003A1B39"/>
    <w:rsid w:val="003B0366"/>
    <w:rsid w:val="003B0483"/>
    <w:rsid w:val="003E5456"/>
    <w:rsid w:val="003F1602"/>
    <w:rsid w:val="00406FAD"/>
    <w:rsid w:val="00413780"/>
    <w:rsid w:val="00417174"/>
    <w:rsid w:val="004236B1"/>
    <w:rsid w:val="00423DF4"/>
    <w:rsid w:val="00427F57"/>
    <w:rsid w:val="004375A0"/>
    <w:rsid w:val="0046507F"/>
    <w:rsid w:val="00473978"/>
    <w:rsid w:val="004A55A3"/>
    <w:rsid w:val="004A5E0F"/>
    <w:rsid w:val="00515541"/>
    <w:rsid w:val="00521235"/>
    <w:rsid w:val="00543131"/>
    <w:rsid w:val="00571619"/>
    <w:rsid w:val="0059053B"/>
    <w:rsid w:val="00591D8E"/>
    <w:rsid w:val="005B0B63"/>
    <w:rsid w:val="005B4492"/>
    <w:rsid w:val="005C625A"/>
    <w:rsid w:val="005E67C0"/>
    <w:rsid w:val="00600D2F"/>
    <w:rsid w:val="00602D2F"/>
    <w:rsid w:val="0060488E"/>
    <w:rsid w:val="00604FD6"/>
    <w:rsid w:val="00633950"/>
    <w:rsid w:val="00653C4A"/>
    <w:rsid w:val="0065451E"/>
    <w:rsid w:val="00657A62"/>
    <w:rsid w:val="006606D0"/>
    <w:rsid w:val="0067054D"/>
    <w:rsid w:val="00671C97"/>
    <w:rsid w:val="00672053"/>
    <w:rsid w:val="00681145"/>
    <w:rsid w:val="0068770F"/>
    <w:rsid w:val="00691829"/>
    <w:rsid w:val="0069773F"/>
    <w:rsid w:val="00697A1A"/>
    <w:rsid w:val="006A19AB"/>
    <w:rsid w:val="006A2423"/>
    <w:rsid w:val="006C2E3C"/>
    <w:rsid w:val="006F579D"/>
    <w:rsid w:val="006F5A5D"/>
    <w:rsid w:val="00704354"/>
    <w:rsid w:val="007078DD"/>
    <w:rsid w:val="007250D0"/>
    <w:rsid w:val="007253B1"/>
    <w:rsid w:val="00735720"/>
    <w:rsid w:val="00741595"/>
    <w:rsid w:val="00751F3C"/>
    <w:rsid w:val="0075398D"/>
    <w:rsid w:val="0075420C"/>
    <w:rsid w:val="0075731E"/>
    <w:rsid w:val="00773197"/>
    <w:rsid w:val="00773CB8"/>
    <w:rsid w:val="00775E2F"/>
    <w:rsid w:val="007A0FF5"/>
    <w:rsid w:val="007B18B4"/>
    <w:rsid w:val="007B3647"/>
    <w:rsid w:val="007B73E0"/>
    <w:rsid w:val="007E0CEF"/>
    <w:rsid w:val="007F4E47"/>
    <w:rsid w:val="007F6551"/>
    <w:rsid w:val="00805976"/>
    <w:rsid w:val="00810D1F"/>
    <w:rsid w:val="00812106"/>
    <w:rsid w:val="008139C0"/>
    <w:rsid w:val="008161FB"/>
    <w:rsid w:val="00832C8D"/>
    <w:rsid w:val="00840AC3"/>
    <w:rsid w:val="008535DC"/>
    <w:rsid w:val="00887E31"/>
    <w:rsid w:val="008933A6"/>
    <w:rsid w:val="008B1AEB"/>
    <w:rsid w:val="008B1EDB"/>
    <w:rsid w:val="008C1374"/>
    <w:rsid w:val="008C21A3"/>
    <w:rsid w:val="008C3437"/>
    <w:rsid w:val="008E3CA2"/>
    <w:rsid w:val="008F2137"/>
    <w:rsid w:val="00914628"/>
    <w:rsid w:val="00922C8E"/>
    <w:rsid w:val="009239CA"/>
    <w:rsid w:val="00934747"/>
    <w:rsid w:val="009371B4"/>
    <w:rsid w:val="009510BB"/>
    <w:rsid w:val="00974EE0"/>
    <w:rsid w:val="00984902"/>
    <w:rsid w:val="00986648"/>
    <w:rsid w:val="009903CD"/>
    <w:rsid w:val="0099713D"/>
    <w:rsid w:val="009B3968"/>
    <w:rsid w:val="009C21D5"/>
    <w:rsid w:val="009C3458"/>
    <w:rsid w:val="009C7DBA"/>
    <w:rsid w:val="009E3339"/>
    <w:rsid w:val="00A02EBC"/>
    <w:rsid w:val="00A11857"/>
    <w:rsid w:val="00A33A18"/>
    <w:rsid w:val="00A41177"/>
    <w:rsid w:val="00A6083C"/>
    <w:rsid w:val="00A7056A"/>
    <w:rsid w:val="00A761A0"/>
    <w:rsid w:val="00A836B2"/>
    <w:rsid w:val="00A8660D"/>
    <w:rsid w:val="00A90CE7"/>
    <w:rsid w:val="00A94B3D"/>
    <w:rsid w:val="00A95316"/>
    <w:rsid w:val="00A955E0"/>
    <w:rsid w:val="00AA3A13"/>
    <w:rsid w:val="00AA4D73"/>
    <w:rsid w:val="00AA6961"/>
    <w:rsid w:val="00AC0639"/>
    <w:rsid w:val="00AC38AB"/>
    <w:rsid w:val="00AD1873"/>
    <w:rsid w:val="00AD5FF2"/>
    <w:rsid w:val="00AD7E11"/>
    <w:rsid w:val="00AE44E8"/>
    <w:rsid w:val="00B015D2"/>
    <w:rsid w:val="00B02DC3"/>
    <w:rsid w:val="00B07598"/>
    <w:rsid w:val="00B07BC3"/>
    <w:rsid w:val="00B37BF7"/>
    <w:rsid w:val="00B4047F"/>
    <w:rsid w:val="00B41944"/>
    <w:rsid w:val="00B44FA2"/>
    <w:rsid w:val="00B457CA"/>
    <w:rsid w:val="00B45D40"/>
    <w:rsid w:val="00B53FCD"/>
    <w:rsid w:val="00B82674"/>
    <w:rsid w:val="00BA1933"/>
    <w:rsid w:val="00BA304E"/>
    <w:rsid w:val="00BA6433"/>
    <w:rsid w:val="00BA6AA4"/>
    <w:rsid w:val="00BA7DE5"/>
    <w:rsid w:val="00BD43FE"/>
    <w:rsid w:val="00BE19C6"/>
    <w:rsid w:val="00BF026E"/>
    <w:rsid w:val="00BF0A24"/>
    <w:rsid w:val="00C00B5E"/>
    <w:rsid w:val="00C07481"/>
    <w:rsid w:val="00C07FE6"/>
    <w:rsid w:val="00C1582D"/>
    <w:rsid w:val="00C23E25"/>
    <w:rsid w:val="00C30545"/>
    <w:rsid w:val="00C32E5F"/>
    <w:rsid w:val="00C36682"/>
    <w:rsid w:val="00C40608"/>
    <w:rsid w:val="00C425C9"/>
    <w:rsid w:val="00C45F08"/>
    <w:rsid w:val="00C66716"/>
    <w:rsid w:val="00C95CC8"/>
    <w:rsid w:val="00C96685"/>
    <w:rsid w:val="00CA1265"/>
    <w:rsid w:val="00CA5AAD"/>
    <w:rsid w:val="00CA7507"/>
    <w:rsid w:val="00CD1D0C"/>
    <w:rsid w:val="00D05054"/>
    <w:rsid w:val="00D269CA"/>
    <w:rsid w:val="00D272D4"/>
    <w:rsid w:val="00D320E7"/>
    <w:rsid w:val="00D33021"/>
    <w:rsid w:val="00D33BF8"/>
    <w:rsid w:val="00D355CA"/>
    <w:rsid w:val="00D436A2"/>
    <w:rsid w:val="00D722DC"/>
    <w:rsid w:val="00D866C6"/>
    <w:rsid w:val="00D867FF"/>
    <w:rsid w:val="00D8738D"/>
    <w:rsid w:val="00DA11C1"/>
    <w:rsid w:val="00DC6F5F"/>
    <w:rsid w:val="00DD19B2"/>
    <w:rsid w:val="00E01AAB"/>
    <w:rsid w:val="00E13F6F"/>
    <w:rsid w:val="00E36D6C"/>
    <w:rsid w:val="00E37334"/>
    <w:rsid w:val="00E51830"/>
    <w:rsid w:val="00E57DE0"/>
    <w:rsid w:val="00E64F66"/>
    <w:rsid w:val="00E662D5"/>
    <w:rsid w:val="00E8512E"/>
    <w:rsid w:val="00E909E6"/>
    <w:rsid w:val="00EA0410"/>
    <w:rsid w:val="00EA1958"/>
    <w:rsid w:val="00EA2493"/>
    <w:rsid w:val="00EB3990"/>
    <w:rsid w:val="00EC6E31"/>
    <w:rsid w:val="00ED0E89"/>
    <w:rsid w:val="00F04812"/>
    <w:rsid w:val="00F13844"/>
    <w:rsid w:val="00F250AE"/>
    <w:rsid w:val="00F25991"/>
    <w:rsid w:val="00F33886"/>
    <w:rsid w:val="00F37886"/>
    <w:rsid w:val="00F47C29"/>
    <w:rsid w:val="00F55830"/>
    <w:rsid w:val="00F73FC5"/>
    <w:rsid w:val="00F8404E"/>
    <w:rsid w:val="00F84642"/>
    <w:rsid w:val="00F85A80"/>
    <w:rsid w:val="00F93DE9"/>
    <w:rsid w:val="00FA1264"/>
    <w:rsid w:val="00FB50D1"/>
    <w:rsid w:val="00FB65B9"/>
    <w:rsid w:val="00FD717A"/>
    <w:rsid w:val="00FE43FE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5F35-82F5-4D25-AB32-75E1985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3880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297</cp:revision>
  <cp:lastPrinted>2019-01-14T11:48:00Z</cp:lastPrinted>
  <dcterms:created xsi:type="dcterms:W3CDTF">2015-03-19T10:03:00Z</dcterms:created>
  <dcterms:modified xsi:type="dcterms:W3CDTF">2019-01-15T08:12:00Z</dcterms:modified>
</cp:coreProperties>
</file>