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703C79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703C79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>Komisją Egzaminacyjną Instytutu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</w:t>
            </w:r>
            <w:r>
              <w:rPr>
                <w:rFonts w:ascii="Times New Roman" w:eastAsia="Calibri" w:hAnsi="Times New Roman" w:cs="Times New Roman"/>
                <w:color w:val="000000"/>
              </w:rPr>
              <w:t>szkolenia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transportu uczestników szkolenia z Chełma do miejsca realizacji zajęć praktycznych</w:t>
            </w:r>
          </w:p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6D2" w:rsidRPr="00E3195A" w:rsidTr="00703C79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D2" w:rsidRPr="00E3195A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DC" w:rsidRDefault="00F54EDC" w:rsidP="00B015D2">
      <w:pPr>
        <w:spacing w:after="0" w:line="240" w:lineRule="auto"/>
      </w:pPr>
      <w:r>
        <w:separator/>
      </w:r>
    </w:p>
  </w:endnote>
  <w:endnote w:type="continuationSeparator" w:id="0">
    <w:p w:rsidR="00F54EDC" w:rsidRDefault="00F54ED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DC" w:rsidRDefault="00F54EDC" w:rsidP="00B015D2">
      <w:pPr>
        <w:spacing w:after="0" w:line="240" w:lineRule="auto"/>
      </w:pPr>
      <w:r>
        <w:separator/>
      </w:r>
    </w:p>
  </w:footnote>
  <w:footnote w:type="continuationSeparator" w:id="0">
    <w:p w:rsidR="00F54EDC" w:rsidRDefault="00F54ED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C465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B8D3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2614B"/>
    <w:rsid w:val="00081793"/>
    <w:rsid w:val="000F4A24"/>
    <w:rsid w:val="000F5B95"/>
    <w:rsid w:val="001445B5"/>
    <w:rsid w:val="00245D54"/>
    <w:rsid w:val="0033172C"/>
    <w:rsid w:val="003C03B4"/>
    <w:rsid w:val="00417174"/>
    <w:rsid w:val="004246D2"/>
    <w:rsid w:val="004A5E0F"/>
    <w:rsid w:val="004B05D9"/>
    <w:rsid w:val="004C4E5F"/>
    <w:rsid w:val="00571619"/>
    <w:rsid w:val="005B0B63"/>
    <w:rsid w:val="005C625A"/>
    <w:rsid w:val="0067054D"/>
    <w:rsid w:val="00697A1A"/>
    <w:rsid w:val="006A2423"/>
    <w:rsid w:val="006F5A5D"/>
    <w:rsid w:val="00703C79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C465D5"/>
    <w:rsid w:val="00D05054"/>
    <w:rsid w:val="00D355CA"/>
    <w:rsid w:val="00D867FF"/>
    <w:rsid w:val="00E3195A"/>
    <w:rsid w:val="00EB3990"/>
    <w:rsid w:val="00EC6E31"/>
    <w:rsid w:val="00EF40C5"/>
    <w:rsid w:val="00F26CE9"/>
    <w:rsid w:val="00F54EDC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A856C-7594-45F0-9038-13963836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2020-01-27T09:08:00Z</cp:lastPrinted>
  <dcterms:created xsi:type="dcterms:W3CDTF">2020-12-14T15:46:00Z</dcterms:created>
  <dcterms:modified xsi:type="dcterms:W3CDTF">2020-12-14T15:46:00Z</dcterms:modified>
</cp:coreProperties>
</file>